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W w:w="0" w:type="auto"/>
        <w:tblLook w:val="04A0" w:firstRow="1" w:lastRow="0" w:firstColumn="1" w:lastColumn="0" w:noHBand="0" w:noVBand="1"/>
      </w:tblPr>
      <w:tblGrid>
        <w:gridCol w:w="9628"/>
      </w:tblGrid>
      <w:tr w:rsidR="00F2289D" w:rsidRPr="007E18E8" w14:paraId="37CE22CB" w14:textId="77777777" w:rsidTr="001778BA">
        <w:tc>
          <w:tcPr>
            <w:tcW w:w="9628" w:type="dxa"/>
          </w:tcPr>
          <w:p w14:paraId="285C3EDF" w14:textId="77777777" w:rsidR="00F2289D" w:rsidRPr="007E18E8" w:rsidRDefault="00F2289D" w:rsidP="005567A1">
            <w:pPr>
              <w:spacing w:before="120" w:after="120"/>
              <w:jc w:val="center"/>
              <w:rPr>
                <w:rFonts w:cstheme="minorHAnsi"/>
                <w:b/>
              </w:rPr>
            </w:pPr>
            <w:r w:rsidRPr="007E18E8">
              <w:rPr>
                <w:rFonts w:cstheme="minorHAnsi"/>
                <w:b/>
              </w:rPr>
              <w:t>MODULO DI SEGNALAZIONE CORSI DI FORMAZIONE POST-LAUREAM SUL SITO OPL.IT</w:t>
            </w:r>
          </w:p>
          <w:p w14:paraId="4F0698FB" w14:textId="36B50517" w:rsidR="00B37015" w:rsidRPr="007E18E8" w:rsidRDefault="00B37015" w:rsidP="00B37015">
            <w:pPr>
              <w:jc w:val="center"/>
              <w:rPr>
                <w:rFonts w:cstheme="minorHAnsi"/>
                <w:b/>
              </w:rPr>
            </w:pPr>
            <w:r w:rsidRPr="007E18E8">
              <w:rPr>
                <w:rFonts w:cstheme="minorHAnsi"/>
                <w:b/>
                <w:highlight w:val="yellow"/>
              </w:rPr>
              <w:t>ISTRUZIONI PER LA CORRETTA COMPILAZIONE</w:t>
            </w:r>
          </w:p>
          <w:p w14:paraId="75E4CC7F" w14:textId="7CB1E0B6" w:rsidR="00F2289D" w:rsidRPr="007E18E8" w:rsidRDefault="00F2289D" w:rsidP="00B37015">
            <w:pPr>
              <w:spacing w:after="120"/>
              <w:rPr>
                <w:rFonts w:cstheme="minorHAnsi"/>
                <w:b/>
              </w:rPr>
            </w:pPr>
            <w:r w:rsidRPr="007E18E8">
              <w:rPr>
                <w:rFonts w:cstheme="minorHAnsi"/>
                <w:b/>
              </w:rPr>
              <w:t xml:space="preserve">1. Controllare che il Corso/Master non sia già inserito </w:t>
            </w:r>
            <w:r w:rsidR="005567A1" w:rsidRPr="007E18E8">
              <w:rPr>
                <w:rFonts w:cstheme="minorHAnsi"/>
                <w:b/>
              </w:rPr>
              <w:t xml:space="preserve">all’indirizzo </w:t>
            </w:r>
            <w:hyperlink r:id="rId5" w:history="1">
              <w:r w:rsidR="005567A1" w:rsidRPr="007E18E8">
                <w:rPr>
                  <w:rStyle w:val="Collegamentoipertestuale"/>
                  <w:rFonts w:cstheme="minorHAnsi"/>
                  <w:b/>
                  <w:color w:val="auto"/>
                </w:rPr>
                <w:t>https://</w:t>
              </w:r>
              <w:proofErr w:type="spellStart"/>
              <w:r w:rsidR="005567A1" w:rsidRPr="007E18E8">
                <w:rPr>
                  <w:rStyle w:val="Collegamentoipertestuale"/>
                  <w:rFonts w:cstheme="minorHAnsi"/>
                  <w:b/>
                  <w:color w:val="auto"/>
                </w:rPr>
                <w:t>www.opl.it</w:t>
              </w:r>
              <w:proofErr w:type="spellEnd"/>
              <w:r w:rsidR="005567A1" w:rsidRPr="007E18E8">
                <w:rPr>
                  <w:rStyle w:val="Collegamentoipertestuale"/>
                  <w:rFonts w:cstheme="minorHAnsi"/>
                  <w:b/>
                  <w:color w:val="auto"/>
                </w:rPr>
                <w:t>/corsi-master-</w:t>
              </w:r>
              <w:proofErr w:type="spellStart"/>
              <w:r w:rsidR="005567A1" w:rsidRPr="007E18E8">
                <w:rPr>
                  <w:rStyle w:val="Collegamentoipertestuale"/>
                  <w:rFonts w:cstheme="minorHAnsi"/>
                  <w:b/>
                  <w:color w:val="auto"/>
                </w:rPr>
                <w:t>elenco.php</w:t>
              </w:r>
              <w:proofErr w:type="spellEnd"/>
            </w:hyperlink>
          </w:p>
          <w:p w14:paraId="65861C05" w14:textId="3FFA1C4E" w:rsidR="00F2289D" w:rsidRPr="007E18E8" w:rsidRDefault="00F2289D" w:rsidP="00B37015">
            <w:pPr>
              <w:spacing w:after="120"/>
              <w:rPr>
                <w:rFonts w:cstheme="minorHAnsi"/>
                <w:b/>
              </w:rPr>
            </w:pPr>
            <w:r w:rsidRPr="007E18E8">
              <w:rPr>
                <w:rFonts w:cstheme="minorHAnsi"/>
                <w:b/>
              </w:rPr>
              <w:t xml:space="preserve">2. Verificare che il Master/Corso sia di interesse per gli psicologi e </w:t>
            </w:r>
            <w:r w:rsidR="0035401F" w:rsidRPr="007E18E8">
              <w:rPr>
                <w:rFonts w:cstheme="minorHAnsi"/>
                <w:b/>
              </w:rPr>
              <w:t>si svolga</w:t>
            </w:r>
            <w:r w:rsidRPr="007E18E8">
              <w:rPr>
                <w:rFonts w:cstheme="minorHAnsi"/>
                <w:b/>
              </w:rPr>
              <w:t xml:space="preserve"> nel territorio della Regione Lombardia</w:t>
            </w:r>
            <w:r w:rsidR="00B37015" w:rsidRPr="007E18E8">
              <w:rPr>
                <w:rFonts w:cstheme="minorHAnsi"/>
                <w:b/>
              </w:rPr>
              <w:t>. Nel caso di corsi/master online, il requisito è che sia organizzato da enti con sede nella Regione Lombardia.</w:t>
            </w:r>
          </w:p>
          <w:p w14:paraId="5C189E71" w14:textId="3DF9D577" w:rsidR="00B37015" w:rsidRPr="007E18E8" w:rsidRDefault="00F2289D" w:rsidP="00B37015">
            <w:pPr>
              <w:spacing w:after="120"/>
              <w:rPr>
                <w:rFonts w:cstheme="minorHAnsi"/>
                <w:b/>
              </w:rPr>
            </w:pPr>
            <w:r w:rsidRPr="007E18E8">
              <w:rPr>
                <w:rFonts w:cstheme="minorHAnsi"/>
                <w:b/>
              </w:rPr>
              <w:t>3. Compilare tutti i campi</w:t>
            </w:r>
            <w:r w:rsidR="00B37015" w:rsidRPr="007E18E8">
              <w:rPr>
                <w:rFonts w:cstheme="minorHAnsi"/>
                <w:b/>
              </w:rPr>
              <w:t xml:space="preserve">. </w:t>
            </w:r>
            <w:r w:rsidR="00B37015" w:rsidRPr="007E18E8">
              <w:rPr>
                <w:rFonts w:cstheme="minorHAnsi"/>
                <w:b/>
                <w:u w:val="single"/>
              </w:rPr>
              <w:t>Evitare</w:t>
            </w:r>
            <w:r w:rsidR="00B37015" w:rsidRPr="007E18E8">
              <w:rPr>
                <w:rFonts w:cstheme="minorHAnsi"/>
                <w:b/>
              </w:rPr>
              <w:t xml:space="preserve"> di scrivere campi IN MAIUSCOLO o usando particolari formattazioni.</w:t>
            </w:r>
          </w:p>
          <w:p w14:paraId="64EDDDA1" w14:textId="06A73619" w:rsidR="00F2289D" w:rsidRPr="007E18E8" w:rsidRDefault="00B37015" w:rsidP="00B37015">
            <w:pPr>
              <w:spacing w:after="120"/>
              <w:rPr>
                <w:rFonts w:cstheme="minorHAnsi"/>
                <w:b/>
              </w:rPr>
            </w:pPr>
            <w:r w:rsidRPr="007E18E8">
              <w:rPr>
                <w:rFonts w:cstheme="minorHAnsi"/>
                <w:b/>
              </w:rPr>
              <w:t>4. Inviare il file originale compilato (file word), EVITANDO di convertirlo in pdf o altri formati, a</w:t>
            </w:r>
            <w:r w:rsidR="00F2289D" w:rsidRPr="007E18E8">
              <w:rPr>
                <w:rFonts w:cstheme="minorHAnsi"/>
                <w:b/>
              </w:rPr>
              <w:t xml:space="preserve">ll’indirizzo </w:t>
            </w:r>
            <w:proofErr w:type="spellStart"/>
            <w:r w:rsidR="00F2289D" w:rsidRPr="007E18E8">
              <w:rPr>
                <w:rFonts w:cstheme="minorHAnsi"/>
                <w:b/>
              </w:rPr>
              <w:t>scuolepsicoterapia@opl.it</w:t>
            </w:r>
            <w:proofErr w:type="spellEnd"/>
          </w:p>
          <w:p w14:paraId="6FD84601" w14:textId="77777777" w:rsidR="00B37015" w:rsidRPr="007E18E8" w:rsidRDefault="00C93971" w:rsidP="00B37015">
            <w:pPr>
              <w:spacing w:after="120"/>
              <w:rPr>
                <w:rFonts w:cstheme="minorHAnsi"/>
                <w:b/>
              </w:rPr>
            </w:pPr>
            <w:r w:rsidRPr="007E18E8">
              <w:rPr>
                <w:rFonts w:cstheme="minorHAnsi"/>
                <w:b/>
              </w:rPr>
              <w:t>4. Attendere qualche giorno l'avvenuta pubblicazione sul sito.</w:t>
            </w:r>
            <w:r w:rsidR="00B37015" w:rsidRPr="007E18E8">
              <w:rPr>
                <w:rFonts w:cstheme="minorHAnsi"/>
                <w:b/>
              </w:rPr>
              <w:t xml:space="preserve"> Non verrà inviata conferma di pubblicazione; si prega di inviare solleciti solo se, a distanza di una settimana, la segnalazione al master/corso sul sito OPL non sia stata ancora pubblicata.</w:t>
            </w:r>
          </w:p>
          <w:p w14:paraId="145C6652" w14:textId="6ABD00E5" w:rsidR="00B37015" w:rsidRPr="007E18E8" w:rsidRDefault="00B37015" w:rsidP="00B37015">
            <w:pPr>
              <w:spacing w:after="120"/>
              <w:rPr>
                <w:rFonts w:cstheme="minorHAnsi"/>
                <w:b/>
                <w:color w:val="FF0000"/>
              </w:rPr>
            </w:pPr>
          </w:p>
        </w:tc>
      </w:tr>
      <w:tr w:rsidR="001778BA" w:rsidRPr="007E18E8" w14:paraId="43067AEF" w14:textId="77777777" w:rsidTr="001778BA">
        <w:tc>
          <w:tcPr>
            <w:tcW w:w="9628" w:type="dxa"/>
          </w:tcPr>
          <w:p w14:paraId="7A1998C3" w14:textId="77777777" w:rsidR="001778BA" w:rsidRPr="007E18E8" w:rsidRDefault="001778BA" w:rsidP="00F2289D">
            <w:pPr>
              <w:spacing w:before="120" w:after="120"/>
              <w:rPr>
                <w:rFonts w:cstheme="minorHAnsi"/>
                <w:b/>
              </w:rPr>
            </w:pPr>
            <w:r w:rsidRPr="007E18E8">
              <w:rPr>
                <w:rFonts w:cstheme="minorHAnsi"/>
                <w:b/>
                <w:color w:val="FF0000"/>
              </w:rPr>
              <w:t>Data inizio</w:t>
            </w:r>
            <w:r w:rsidR="00F2289D" w:rsidRPr="007E18E8">
              <w:rPr>
                <w:rFonts w:cstheme="minorHAnsi"/>
                <w:b/>
                <w:color w:val="FF0000"/>
              </w:rPr>
              <w:t xml:space="preserve"> Master/Corso</w:t>
            </w:r>
            <w:r w:rsidRPr="007E18E8">
              <w:rPr>
                <w:rFonts w:cstheme="minorHAnsi"/>
                <w:color w:val="FF0000"/>
              </w:rPr>
              <w:t xml:space="preserve"> (GG/MM/AAAA)</w:t>
            </w:r>
          </w:p>
        </w:tc>
      </w:tr>
      <w:tr w:rsidR="001778BA" w:rsidRPr="007E18E8" w14:paraId="21DEE6F3" w14:textId="77777777" w:rsidTr="001778BA">
        <w:tc>
          <w:tcPr>
            <w:tcW w:w="9628" w:type="dxa"/>
          </w:tcPr>
          <w:p w14:paraId="6AA6F3AB" w14:textId="2D7FE130" w:rsidR="001778BA" w:rsidRPr="007E18E8" w:rsidRDefault="00C94881" w:rsidP="001778BA">
            <w:pPr>
              <w:spacing w:before="120" w:after="120"/>
              <w:rPr>
                <w:rFonts w:cstheme="minorHAnsi"/>
              </w:rPr>
            </w:pPr>
            <w:r w:rsidRPr="007E18E8">
              <w:rPr>
                <w:rFonts w:cstheme="minorHAnsi"/>
              </w:rPr>
              <w:t>2</w:t>
            </w:r>
            <w:r w:rsidR="00AD6D5D" w:rsidRPr="007E18E8">
              <w:rPr>
                <w:rFonts w:cstheme="minorHAnsi"/>
              </w:rPr>
              <w:t>7</w:t>
            </w:r>
            <w:r w:rsidR="00990135" w:rsidRPr="007E18E8">
              <w:rPr>
                <w:rFonts w:cstheme="minorHAnsi"/>
              </w:rPr>
              <w:t>/</w:t>
            </w:r>
            <w:r w:rsidR="00AD6D5D" w:rsidRPr="007E18E8">
              <w:rPr>
                <w:rFonts w:cstheme="minorHAnsi"/>
              </w:rPr>
              <w:t>01/</w:t>
            </w:r>
            <w:r w:rsidR="00FE42EE" w:rsidRPr="007E18E8">
              <w:rPr>
                <w:rFonts w:cstheme="minorHAnsi"/>
              </w:rPr>
              <w:t>202</w:t>
            </w:r>
            <w:r w:rsidR="00AD6D5D" w:rsidRPr="007E18E8">
              <w:rPr>
                <w:rFonts w:cstheme="minorHAnsi"/>
              </w:rPr>
              <w:t>4</w:t>
            </w:r>
          </w:p>
        </w:tc>
      </w:tr>
      <w:tr w:rsidR="001778BA" w:rsidRPr="007E18E8" w14:paraId="0D2D6298" w14:textId="77777777" w:rsidTr="001778BA">
        <w:tc>
          <w:tcPr>
            <w:tcW w:w="9628" w:type="dxa"/>
          </w:tcPr>
          <w:p w14:paraId="7F4ECD78" w14:textId="77777777" w:rsidR="001778BA" w:rsidRPr="007E18E8" w:rsidRDefault="001778BA" w:rsidP="001778BA">
            <w:pPr>
              <w:spacing w:before="120" w:after="120"/>
              <w:rPr>
                <w:rFonts w:cstheme="minorHAnsi"/>
                <w:b/>
              </w:rPr>
            </w:pPr>
            <w:r w:rsidRPr="007E18E8">
              <w:rPr>
                <w:rFonts w:cstheme="minorHAnsi"/>
                <w:b/>
                <w:color w:val="FF0000"/>
              </w:rPr>
              <w:t xml:space="preserve">Tipologia </w:t>
            </w:r>
            <w:r w:rsidRPr="007E18E8">
              <w:rPr>
                <w:rFonts w:cstheme="minorHAnsi"/>
                <w:color w:val="FF0000"/>
              </w:rPr>
              <w:t>(Sostituire con una x la casella corretta)</w:t>
            </w:r>
          </w:p>
        </w:tc>
      </w:tr>
      <w:tr w:rsidR="001778BA" w:rsidRPr="007E18E8" w14:paraId="4E03C250" w14:textId="77777777" w:rsidTr="001778BA">
        <w:tc>
          <w:tcPr>
            <w:tcW w:w="9628" w:type="dxa"/>
          </w:tcPr>
          <w:p w14:paraId="212C0736" w14:textId="74FB8EDD" w:rsidR="001778BA" w:rsidRPr="007E18E8" w:rsidRDefault="008A1C26" w:rsidP="001778BA">
            <w:pPr>
              <w:spacing w:before="120" w:after="120"/>
              <w:rPr>
                <w:rFonts w:cstheme="minorHAnsi"/>
              </w:rPr>
            </w:pPr>
            <w:r w:rsidRPr="007E18E8">
              <w:rPr>
                <w:rFonts w:cstheme="minorHAnsi"/>
              </w:rPr>
              <w:t>X</w:t>
            </w:r>
            <w:r w:rsidR="001778BA" w:rsidRPr="007E18E8">
              <w:rPr>
                <w:rFonts w:cstheme="minorHAnsi"/>
              </w:rPr>
              <w:t xml:space="preserve"> Privato</w:t>
            </w:r>
          </w:p>
          <w:p w14:paraId="311D599E" w14:textId="77777777" w:rsidR="001778BA" w:rsidRPr="007E18E8" w:rsidRDefault="001778BA" w:rsidP="001778BA">
            <w:pPr>
              <w:spacing w:before="120" w:after="120"/>
              <w:rPr>
                <w:rFonts w:cstheme="minorHAnsi"/>
              </w:rPr>
            </w:pPr>
            <w:r w:rsidRPr="007E18E8">
              <w:rPr>
                <w:rFonts w:cstheme="minorHAnsi"/>
              </w:rPr>
              <w:t>□ Universitario</w:t>
            </w:r>
          </w:p>
        </w:tc>
      </w:tr>
      <w:tr w:rsidR="001778BA" w:rsidRPr="007E18E8" w14:paraId="67CD6399" w14:textId="77777777" w:rsidTr="001778BA">
        <w:tc>
          <w:tcPr>
            <w:tcW w:w="9628" w:type="dxa"/>
          </w:tcPr>
          <w:p w14:paraId="01424E95" w14:textId="77777777" w:rsidR="001778BA" w:rsidRPr="007E18E8" w:rsidRDefault="001778BA" w:rsidP="001778BA">
            <w:pPr>
              <w:spacing w:before="120" w:after="120"/>
              <w:rPr>
                <w:rFonts w:cstheme="minorHAnsi"/>
                <w:color w:val="FF0000"/>
              </w:rPr>
            </w:pPr>
            <w:r w:rsidRPr="007E18E8">
              <w:rPr>
                <w:rFonts w:cstheme="minorHAnsi"/>
                <w:b/>
                <w:color w:val="FF0000"/>
              </w:rPr>
              <w:t>Area</w:t>
            </w:r>
            <w:r w:rsidRPr="007E18E8">
              <w:rPr>
                <w:rFonts w:cstheme="minorHAnsi"/>
                <w:color w:val="FF0000"/>
              </w:rPr>
              <w:t xml:space="preserve"> (Sostituire con una x la casella corretta; sono possibili più scelte)</w:t>
            </w:r>
          </w:p>
        </w:tc>
      </w:tr>
      <w:tr w:rsidR="001778BA" w:rsidRPr="007E18E8" w14:paraId="59614D0F" w14:textId="77777777" w:rsidTr="001778BA">
        <w:tc>
          <w:tcPr>
            <w:tcW w:w="9628" w:type="dxa"/>
          </w:tcPr>
          <w:p w14:paraId="4D72CAA3" w14:textId="6AC89934" w:rsidR="00F2289D" w:rsidRPr="007E18E8" w:rsidRDefault="00FC4BD0" w:rsidP="00F2289D">
            <w:pPr>
              <w:spacing w:before="120" w:after="120"/>
              <w:rPr>
                <w:rFonts w:cstheme="minorHAnsi"/>
              </w:rPr>
            </w:pPr>
            <w:r w:rsidRPr="007E18E8">
              <w:rPr>
                <w:rFonts w:cstheme="minorHAnsi"/>
              </w:rPr>
              <w:t>□</w:t>
            </w:r>
            <w:r w:rsidR="00F2289D" w:rsidRPr="007E18E8">
              <w:rPr>
                <w:rFonts w:cstheme="minorHAnsi"/>
              </w:rPr>
              <w:t xml:space="preserve"> Benessere, Mindfulness e Corpo</w:t>
            </w:r>
          </w:p>
          <w:p w14:paraId="47D49D4A" w14:textId="7E6DBB9A" w:rsidR="001778BA" w:rsidRPr="007E18E8" w:rsidRDefault="002452CD" w:rsidP="00F2289D">
            <w:pPr>
              <w:spacing w:before="120" w:after="120"/>
              <w:rPr>
                <w:rFonts w:cstheme="minorHAnsi"/>
              </w:rPr>
            </w:pPr>
            <w:r w:rsidRPr="007E18E8">
              <w:rPr>
                <w:rFonts w:cstheme="minorHAnsi"/>
              </w:rPr>
              <w:t>X</w:t>
            </w:r>
            <w:r w:rsidR="00F2289D" w:rsidRPr="007E18E8">
              <w:rPr>
                <w:rFonts w:cstheme="minorHAnsi"/>
              </w:rPr>
              <w:t xml:space="preserve"> Età evolutiva e Scuola</w:t>
            </w:r>
          </w:p>
          <w:p w14:paraId="42A30410" w14:textId="5AE217D1" w:rsidR="00F2289D" w:rsidRPr="007E18E8" w:rsidRDefault="00D358BE" w:rsidP="00F2289D">
            <w:pPr>
              <w:spacing w:before="120" w:after="120"/>
              <w:rPr>
                <w:rFonts w:cstheme="minorHAnsi"/>
              </w:rPr>
            </w:pPr>
            <w:r w:rsidRPr="007E18E8">
              <w:rPr>
                <w:rFonts w:cstheme="minorHAnsi"/>
              </w:rPr>
              <w:t xml:space="preserve">□ </w:t>
            </w:r>
            <w:r w:rsidR="00F2289D" w:rsidRPr="007E18E8">
              <w:rPr>
                <w:rFonts w:cstheme="minorHAnsi"/>
              </w:rPr>
              <w:t>Lavoro, Sport e Organizzazioni</w:t>
            </w:r>
          </w:p>
          <w:p w14:paraId="02DFAE09" w14:textId="51F85254" w:rsidR="00F2289D" w:rsidRPr="007E18E8" w:rsidRDefault="009513B2" w:rsidP="00F2289D">
            <w:pPr>
              <w:spacing w:before="120" w:after="120"/>
              <w:rPr>
                <w:rFonts w:cstheme="minorHAnsi"/>
              </w:rPr>
            </w:pPr>
            <w:r w:rsidRPr="007E18E8">
              <w:rPr>
                <w:rFonts w:cstheme="minorHAnsi"/>
              </w:rPr>
              <w:t>□</w:t>
            </w:r>
            <w:r w:rsidR="00F2289D" w:rsidRPr="007E18E8">
              <w:rPr>
                <w:rFonts w:cstheme="minorHAnsi"/>
              </w:rPr>
              <w:t xml:space="preserve"> Neuropsicologia e Clinica dell’Adulto</w:t>
            </w:r>
          </w:p>
          <w:p w14:paraId="5A24490A" w14:textId="081B991B" w:rsidR="00F2289D" w:rsidRPr="007E18E8" w:rsidRDefault="002452CD" w:rsidP="00F2289D">
            <w:pPr>
              <w:spacing w:before="120" w:after="120"/>
              <w:rPr>
                <w:rFonts w:cstheme="minorHAnsi"/>
              </w:rPr>
            </w:pPr>
            <w:r w:rsidRPr="007E18E8">
              <w:rPr>
                <w:rFonts w:cstheme="minorHAnsi"/>
              </w:rPr>
              <w:t>X</w:t>
            </w:r>
            <w:r w:rsidR="00F2289D" w:rsidRPr="007E18E8">
              <w:rPr>
                <w:rFonts w:cstheme="minorHAnsi"/>
              </w:rPr>
              <w:t xml:space="preserve"> </w:t>
            </w:r>
            <w:proofErr w:type="spellStart"/>
            <w:r w:rsidR="00F2289D" w:rsidRPr="007E18E8">
              <w:rPr>
                <w:rFonts w:cstheme="minorHAnsi"/>
              </w:rPr>
              <w:t>Psicodiagnosi</w:t>
            </w:r>
            <w:proofErr w:type="spellEnd"/>
            <w:r w:rsidR="00F2289D" w:rsidRPr="007E18E8">
              <w:rPr>
                <w:rFonts w:cstheme="minorHAnsi"/>
              </w:rPr>
              <w:t xml:space="preserve"> e </w:t>
            </w:r>
            <w:proofErr w:type="spellStart"/>
            <w:r w:rsidR="00F2289D" w:rsidRPr="007E18E8">
              <w:rPr>
                <w:rFonts w:cstheme="minorHAnsi"/>
              </w:rPr>
              <w:t>Testistica</w:t>
            </w:r>
            <w:proofErr w:type="spellEnd"/>
          </w:p>
          <w:p w14:paraId="3D12E033" w14:textId="18F9010B" w:rsidR="00F2289D" w:rsidRPr="007E18E8" w:rsidRDefault="009513B2" w:rsidP="00F2289D">
            <w:pPr>
              <w:spacing w:before="120" w:after="120"/>
              <w:rPr>
                <w:rFonts w:cstheme="minorHAnsi"/>
              </w:rPr>
            </w:pPr>
            <w:r w:rsidRPr="007E18E8">
              <w:rPr>
                <w:rFonts w:cstheme="minorHAnsi"/>
              </w:rPr>
              <w:t>X</w:t>
            </w:r>
            <w:r w:rsidR="00F2289D" w:rsidRPr="007E18E8">
              <w:rPr>
                <w:rFonts w:cstheme="minorHAnsi"/>
              </w:rPr>
              <w:t xml:space="preserve"> Psicologia Giuridica e Criminologia</w:t>
            </w:r>
          </w:p>
          <w:p w14:paraId="182FCDA9" w14:textId="77777777" w:rsidR="00F2289D" w:rsidRPr="007E18E8" w:rsidRDefault="00F2289D" w:rsidP="00F2289D">
            <w:pPr>
              <w:spacing w:before="120" w:after="120"/>
              <w:rPr>
                <w:rFonts w:cstheme="minorHAnsi"/>
              </w:rPr>
            </w:pPr>
            <w:r w:rsidRPr="007E18E8">
              <w:rPr>
                <w:rFonts w:cstheme="minorHAnsi"/>
              </w:rPr>
              <w:t>□ Sessualità, Coppia e Genitorialità</w:t>
            </w:r>
          </w:p>
          <w:p w14:paraId="7CF18AA8" w14:textId="261C04F6" w:rsidR="00F2289D" w:rsidRPr="007E18E8" w:rsidRDefault="00FC4BD0" w:rsidP="00F2289D">
            <w:pPr>
              <w:spacing w:before="120" w:after="120"/>
              <w:rPr>
                <w:rFonts w:cstheme="minorHAnsi"/>
              </w:rPr>
            </w:pPr>
            <w:r w:rsidRPr="007E18E8">
              <w:rPr>
                <w:rFonts w:cstheme="minorHAnsi"/>
              </w:rPr>
              <w:t>□</w:t>
            </w:r>
            <w:r w:rsidR="00C95208" w:rsidRPr="007E18E8">
              <w:rPr>
                <w:rFonts w:cstheme="minorHAnsi"/>
              </w:rPr>
              <w:t xml:space="preserve"> </w:t>
            </w:r>
            <w:r w:rsidR="00F2289D" w:rsidRPr="007E18E8">
              <w:rPr>
                <w:rFonts w:cstheme="minorHAnsi"/>
              </w:rPr>
              <w:t>Altre aree</w:t>
            </w:r>
          </w:p>
        </w:tc>
      </w:tr>
      <w:tr w:rsidR="001778BA" w:rsidRPr="007E18E8" w14:paraId="268ACFE6" w14:textId="77777777" w:rsidTr="001778BA">
        <w:tc>
          <w:tcPr>
            <w:tcW w:w="9628" w:type="dxa"/>
          </w:tcPr>
          <w:p w14:paraId="04D6265F" w14:textId="77777777" w:rsidR="001778BA" w:rsidRPr="007E18E8" w:rsidRDefault="00F2289D" w:rsidP="001778BA">
            <w:pPr>
              <w:spacing w:before="120" w:after="120"/>
              <w:rPr>
                <w:rFonts w:cstheme="minorHAnsi"/>
                <w:b/>
              </w:rPr>
            </w:pPr>
            <w:r w:rsidRPr="007E18E8">
              <w:rPr>
                <w:rFonts w:cstheme="minorHAnsi"/>
                <w:b/>
                <w:color w:val="FF0000"/>
              </w:rPr>
              <w:t>Nome Master/Corso</w:t>
            </w:r>
          </w:p>
        </w:tc>
      </w:tr>
      <w:tr w:rsidR="001778BA" w:rsidRPr="007E18E8" w14:paraId="2B875D63" w14:textId="77777777" w:rsidTr="001778BA">
        <w:tc>
          <w:tcPr>
            <w:tcW w:w="9628" w:type="dxa"/>
          </w:tcPr>
          <w:p w14:paraId="365665AD" w14:textId="075FE419" w:rsidR="001778BA" w:rsidRPr="007E18E8" w:rsidRDefault="00561807" w:rsidP="002452CD">
            <w:pPr>
              <w:spacing w:before="120" w:after="120"/>
              <w:rPr>
                <w:rFonts w:cstheme="minorHAnsi"/>
              </w:rPr>
            </w:pPr>
            <w:r w:rsidRPr="007E18E8">
              <w:rPr>
                <w:rFonts w:cstheme="minorHAnsi"/>
              </w:rPr>
              <w:t xml:space="preserve">Master in </w:t>
            </w:r>
            <w:r w:rsidR="002452CD" w:rsidRPr="007E18E8">
              <w:rPr>
                <w:rFonts w:cstheme="minorHAnsi"/>
              </w:rPr>
              <w:t xml:space="preserve">test e </w:t>
            </w:r>
            <w:proofErr w:type="spellStart"/>
            <w:r w:rsidR="002452CD" w:rsidRPr="007E18E8">
              <w:rPr>
                <w:rFonts w:cstheme="minorHAnsi"/>
              </w:rPr>
              <w:t>psicodiagnosi</w:t>
            </w:r>
            <w:proofErr w:type="spellEnd"/>
            <w:r w:rsidR="002452CD" w:rsidRPr="007E18E8">
              <w:rPr>
                <w:rFonts w:cstheme="minorHAnsi"/>
              </w:rPr>
              <w:t xml:space="preserve">: età adulta ed evolutiva, area clinica e </w:t>
            </w:r>
            <w:r w:rsidR="00AD6D5D" w:rsidRPr="007E18E8">
              <w:rPr>
                <w:rFonts w:cstheme="minorHAnsi"/>
              </w:rPr>
              <w:t>giuridica</w:t>
            </w:r>
          </w:p>
        </w:tc>
      </w:tr>
      <w:tr w:rsidR="00F2289D" w:rsidRPr="007E18E8" w14:paraId="10534671" w14:textId="77777777" w:rsidTr="001778BA">
        <w:tc>
          <w:tcPr>
            <w:tcW w:w="9628" w:type="dxa"/>
          </w:tcPr>
          <w:p w14:paraId="03167A02" w14:textId="77777777" w:rsidR="00F2289D" w:rsidRPr="007E18E8" w:rsidRDefault="00F2289D" w:rsidP="001778BA">
            <w:pPr>
              <w:spacing w:before="120" w:after="120"/>
              <w:rPr>
                <w:rFonts w:cstheme="minorHAnsi"/>
                <w:b/>
              </w:rPr>
            </w:pPr>
            <w:r w:rsidRPr="007E18E8">
              <w:rPr>
                <w:rFonts w:cstheme="minorHAnsi"/>
                <w:b/>
                <w:color w:val="FF0000"/>
              </w:rPr>
              <w:t xml:space="preserve">Descrizione Master/Corso </w:t>
            </w:r>
            <w:r w:rsidRPr="007E18E8">
              <w:rPr>
                <w:rFonts w:cstheme="minorHAnsi"/>
                <w:color w:val="FF0000"/>
              </w:rPr>
              <w:t>(Breve presentazione delle finalità e degli obiettivi del corso)</w:t>
            </w:r>
          </w:p>
        </w:tc>
      </w:tr>
      <w:tr w:rsidR="00F2289D" w:rsidRPr="007E18E8" w14:paraId="628DA1DE" w14:textId="77777777" w:rsidTr="001778BA">
        <w:tc>
          <w:tcPr>
            <w:tcW w:w="9628" w:type="dxa"/>
          </w:tcPr>
          <w:p w14:paraId="65AD51A5" w14:textId="3E8466C0" w:rsidR="00AD6D5D" w:rsidRPr="00F401DF" w:rsidRDefault="00AD6D5D" w:rsidP="00F401DF">
            <w:pPr>
              <w:spacing w:before="120" w:after="120"/>
              <w:rPr>
                <w:rFonts w:cstheme="minorHAnsi"/>
                <w:color w:val="000000" w:themeColor="text1"/>
                <w:shd w:val="clear" w:color="auto" w:fill="FFFFFF"/>
              </w:rPr>
            </w:pPr>
            <w:r w:rsidRPr="00F401DF">
              <w:rPr>
                <w:rFonts w:cstheme="minorHAnsi"/>
                <w:color w:val="000000" w:themeColor="text1"/>
                <w:shd w:val="clear" w:color="auto" w:fill="FFFFFF"/>
              </w:rPr>
              <w:t xml:space="preserve">Il Master, FAD sincrono, ossia in diretta web, in Test e </w:t>
            </w:r>
            <w:proofErr w:type="spellStart"/>
            <w:r w:rsidRPr="00F401DF">
              <w:rPr>
                <w:rFonts w:cstheme="minorHAnsi"/>
                <w:color w:val="000000" w:themeColor="text1"/>
                <w:shd w:val="clear" w:color="auto" w:fill="FFFFFF"/>
              </w:rPr>
              <w:t>Psicodiagnosi</w:t>
            </w:r>
            <w:proofErr w:type="spellEnd"/>
            <w:r w:rsidRPr="00F401DF">
              <w:rPr>
                <w:rFonts w:cstheme="minorHAnsi"/>
                <w:color w:val="000000" w:themeColor="text1"/>
                <w:shd w:val="clear" w:color="auto" w:fill="FFFFFF"/>
              </w:rPr>
              <w:t xml:space="preserve">, giunto alla XX edizione, è organizzato dal Centro di Test e </w:t>
            </w:r>
            <w:proofErr w:type="spellStart"/>
            <w:r w:rsidRPr="00F401DF">
              <w:rPr>
                <w:rFonts w:cstheme="minorHAnsi"/>
                <w:color w:val="000000" w:themeColor="text1"/>
                <w:shd w:val="clear" w:color="auto" w:fill="FFFFFF"/>
              </w:rPr>
              <w:t>Psicodagnosi</w:t>
            </w:r>
            <w:proofErr w:type="spellEnd"/>
            <w:r w:rsidRPr="00F401DF">
              <w:rPr>
                <w:rFonts w:cstheme="minorHAnsi"/>
                <w:color w:val="000000" w:themeColor="text1"/>
                <w:shd w:val="clear" w:color="auto" w:fill="FFFFFF"/>
              </w:rPr>
              <w:t xml:space="preserve"> di Studio Associato </w:t>
            </w:r>
            <w:proofErr w:type="spellStart"/>
            <w:r w:rsidRPr="00F401DF">
              <w:rPr>
                <w:rFonts w:cstheme="minorHAnsi"/>
                <w:color w:val="000000" w:themeColor="text1"/>
                <w:shd w:val="clear" w:color="auto" w:fill="FFFFFF"/>
              </w:rPr>
              <w:t>RiPsi</w:t>
            </w:r>
            <w:proofErr w:type="spellEnd"/>
            <w:r w:rsidRPr="00F401DF">
              <w:rPr>
                <w:rFonts w:cstheme="minorHAnsi"/>
                <w:color w:val="000000" w:themeColor="text1"/>
                <w:shd w:val="clear" w:color="auto" w:fill="FFFFFF"/>
              </w:rPr>
              <w:t>, è accreditato MIUR (Ministero dell’Istruzione, dell’Università e della Ricerca) con ID evento 80512 (ai sensi della Direttiva n.170/2016) da parte dell’Associazione Lyceum.</w:t>
            </w:r>
            <w:r w:rsidRPr="00F401DF">
              <w:rPr>
                <w:rFonts w:cstheme="minorHAnsi"/>
                <w:color w:val="000000" w:themeColor="text1"/>
              </w:rPr>
              <w:br/>
            </w:r>
            <w:r w:rsidRPr="00F401DF">
              <w:rPr>
                <w:rFonts w:cstheme="minorHAnsi"/>
                <w:color w:val="000000" w:themeColor="text1"/>
                <w:shd w:val="clear" w:color="auto" w:fill="FFFFFF"/>
              </w:rPr>
              <w:t xml:space="preserve">Il Master offre la possibilità di conoscere, apprendere e quindi praticare i più diffusi test psicologici al fine di ottenere una diagnosi </w:t>
            </w:r>
            <w:proofErr w:type="spellStart"/>
            <w:r w:rsidRPr="00F401DF">
              <w:rPr>
                <w:rFonts w:cstheme="minorHAnsi"/>
                <w:color w:val="000000" w:themeColor="text1"/>
                <w:shd w:val="clear" w:color="auto" w:fill="FFFFFF"/>
              </w:rPr>
              <w:t>psicodagnostica</w:t>
            </w:r>
            <w:proofErr w:type="spellEnd"/>
            <w:r w:rsidRPr="00F401DF">
              <w:rPr>
                <w:rFonts w:cstheme="minorHAnsi"/>
                <w:color w:val="000000" w:themeColor="text1"/>
                <w:shd w:val="clear" w:color="auto" w:fill="FFFFFF"/>
              </w:rPr>
              <w:t xml:space="preserve"> non solo a livello nosografico ma anche funzionale.</w:t>
            </w:r>
            <w:r w:rsidRPr="00F401DF">
              <w:rPr>
                <w:rFonts w:cstheme="minorHAnsi"/>
                <w:color w:val="000000" w:themeColor="text1"/>
              </w:rPr>
              <w:br/>
            </w:r>
            <w:r w:rsidRPr="00F401DF">
              <w:rPr>
                <w:rFonts w:cstheme="minorHAnsi"/>
                <w:color w:val="000000" w:themeColor="text1"/>
                <w:shd w:val="clear" w:color="auto" w:fill="FFFFFF"/>
              </w:rPr>
              <w:t xml:space="preserve">Il valore aggiunto di tale offerta formativa è quello di proporre i più recenti metodi di analisi ed interpretazione dei diversi test offrendo quindi una formazione che si basa su criteri di attualità e </w:t>
            </w:r>
            <w:r w:rsidRPr="00F401DF">
              <w:rPr>
                <w:rFonts w:cstheme="minorHAnsi"/>
                <w:color w:val="000000" w:themeColor="text1"/>
                <w:shd w:val="clear" w:color="auto" w:fill="FFFFFF"/>
              </w:rPr>
              <w:lastRenderedPageBreak/>
              <w:t>scientificità.</w:t>
            </w:r>
            <w:r w:rsidRPr="00F401DF">
              <w:rPr>
                <w:rFonts w:cstheme="minorHAnsi"/>
                <w:color w:val="000000" w:themeColor="text1"/>
              </w:rPr>
              <w:br/>
            </w:r>
            <w:r w:rsidRPr="00F401DF">
              <w:rPr>
                <w:rFonts w:cstheme="minorHAnsi"/>
                <w:color w:val="000000" w:themeColor="text1"/>
                <w:shd w:val="clear" w:color="auto" w:fill="FFFFFF"/>
              </w:rPr>
              <w:t xml:space="preserve">La cornice teorica di riferimento si ispira al Collaborative e </w:t>
            </w:r>
            <w:proofErr w:type="spellStart"/>
            <w:r w:rsidRPr="00F401DF">
              <w:rPr>
                <w:rFonts w:cstheme="minorHAnsi"/>
                <w:color w:val="000000" w:themeColor="text1"/>
                <w:shd w:val="clear" w:color="auto" w:fill="FFFFFF"/>
              </w:rPr>
              <w:t>Therapeutic</w:t>
            </w:r>
            <w:proofErr w:type="spellEnd"/>
            <w:r w:rsidRPr="00F401DF">
              <w:rPr>
                <w:rFonts w:cstheme="minorHAnsi"/>
                <w:color w:val="000000" w:themeColor="text1"/>
                <w:shd w:val="clear" w:color="auto" w:fill="FFFFFF"/>
              </w:rPr>
              <w:t xml:space="preserve"> </w:t>
            </w:r>
            <w:proofErr w:type="spellStart"/>
            <w:r w:rsidRPr="00F401DF">
              <w:rPr>
                <w:rFonts w:cstheme="minorHAnsi"/>
                <w:color w:val="000000" w:themeColor="text1"/>
                <w:shd w:val="clear" w:color="auto" w:fill="FFFFFF"/>
              </w:rPr>
              <w:t>Assessment</w:t>
            </w:r>
            <w:proofErr w:type="spellEnd"/>
            <w:r w:rsidRPr="00F401DF">
              <w:rPr>
                <w:rFonts w:cstheme="minorHAnsi"/>
                <w:color w:val="000000" w:themeColor="text1"/>
                <w:shd w:val="clear" w:color="auto" w:fill="FFFFFF"/>
              </w:rPr>
              <w:t xml:space="preserve"> ovvero un tipo di approccio integrato che consente di utilizzare i test non come semplice raccolta di dati ma come strumenti terapeutici finalizzati alla promozione del benessere del paziente.</w:t>
            </w:r>
            <w:r w:rsidR="00F401DF">
              <w:rPr>
                <w:rFonts w:cstheme="minorHAnsi"/>
                <w:color w:val="000000" w:themeColor="text1"/>
                <w:shd w:val="clear" w:color="auto" w:fill="FFFFFF"/>
              </w:rPr>
              <w:t xml:space="preserve"> </w:t>
            </w:r>
            <w:r w:rsidRPr="00F401DF">
              <w:rPr>
                <w:rFonts w:cstheme="minorHAnsi"/>
                <w:color w:val="000000" w:themeColor="text1"/>
                <w:shd w:val="clear" w:color="auto" w:fill="FFFFFF"/>
              </w:rPr>
              <w:t xml:space="preserve">A differenza di altre proposte simili, il Master include l’insegnamento del metodo Rorschach Performance </w:t>
            </w:r>
            <w:proofErr w:type="spellStart"/>
            <w:r w:rsidRPr="00F401DF">
              <w:rPr>
                <w:rFonts w:cstheme="minorHAnsi"/>
                <w:color w:val="000000" w:themeColor="text1"/>
                <w:shd w:val="clear" w:color="auto" w:fill="FFFFFF"/>
              </w:rPr>
              <w:t>Assessment</w:t>
            </w:r>
            <w:proofErr w:type="spellEnd"/>
            <w:r w:rsidRPr="00F401DF">
              <w:rPr>
                <w:rFonts w:cstheme="minorHAnsi"/>
                <w:color w:val="000000" w:themeColor="text1"/>
                <w:shd w:val="clear" w:color="auto" w:fill="FFFFFF"/>
              </w:rPr>
              <w:t xml:space="preserve"> System (R-PAS; Meyer, Viglione, et al., 2011), l’erede scientifico, più aggiornato, del Sistema Comprensivo di </w:t>
            </w:r>
            <w:proofErr w:type="spellStart"/>
            <w:r w:rsidRPr="00F401DF">
              <w:rPr>
                <w:rFonts w:cstheme="minorHAnsi"/>
                <w:color w:val="000000" w:themeColor="text1"/>
                <w:shd w:val="clear" w:color="auto" w:fill="FFFFFF"/>
              </w:rPr>
              <w:t>Exner</w:t>
            </w:r>
            <w:proofErr w:type="spellEnd"/>
            <w:r w:rsidRPr="00F401DF">
              <w:rPr>
                <w:rFonts w:cstheme="minorHAnsi"/>
                <w:color w:val="000000" w:themeColor="text1"/>
                <w:shd w:val="clear" w:color="auto" w:fill="FFFFFF"/>
              </w:rPr>
              <w:t xml:space="preserve"> (CS; </w:t>
            </w:r>
            <w:proofErr w:type="spellStart"/>
            <w:r w:rsidRPr="00F401DF">
              <w:rPr>
                <w:rFonts w:cstheme="minorHAnsi"/>
                <w:color w:val="000000" w:themeColor="text1"/>
                <w:shd w:val="clear" w:color="auto" w:fill="FFFFFF"/>
              </w:rPr>
              <w:t>Exner</w:t>
            </w:r>
            <w:proofErr w:type="spellEnd"/>
            <w:r w:rsidRPr="00F401DF">
              <w:rPr>
                <w:rFonts w:cstheme="minorHAnsi"/>
                <w:color w:val="000000" w:themeColor="text1"/>
                <w:shd w:val="clear" w:color="auto" w:fill="FFFFFF"/>
              </w:rPr>
              <w:t>, 2003), che allo stato attuale è il training ufficiale in Italia per apprendere il metodo R-PAS.</w:t>
            </w:r>
          </w:p>
          <w:p w14:paraId="65C21ADE" w14:textId="2E78A70C" w:rsidR="00ED6AB8" w:rsidRPr="00F401DF" w:rsidRDefault="00AD6D5D" w:rsidP="00F401DF">
            <w:pPr>
              <w:spacing w:before="120" w:after="120"/>
              <w:rPr>
                <w:rFonts w:cstheme="minorHAnsi"/>
                <w:color w:val="000000" w:themeColor="text1"/>
              </w:rPr>
            </w:pPr>
            <w:r w:rsidRPr="00F401DF">
              <w:rPr>
                <w:rFonts w:cstheme="minorHAnsi"/>
                <w:color w:val="000000" w:themeColor="text1"/>
                <w:shd w:val="clear" w:color="auto" w:fill="FFFFFF"/>
              </w:rPr>
              <w:t xml:space="preserve">Anche l’insegnamento degli altri strumenti psicodiagnostici proposti è caratterizzato da solide basi scientifiche ed elementi pratici affinché i discenti, al termine, possano procedere in autonomia nel loro utilizzo. Obiettivo del Master è di fornire ai partecipanti conoscenze, competenze e strumenti adeguati </w:t>
            </w:r>
            <w:proofErr w:type="gramStart"/>
            <w:r w:rsidRPr="00F401DF">
              <w:rPr>
                <w:rFonts w:cstheme="minorHAnsi"/>
                <w:color w:val="000000" w:themeColor="text1"/>
                <w:shd w:val="clear" w:color="auto" w:fill="FFFFFF"/>
              </w:rPr>
              <w:t>per</w:t>
            </w:r>
            <w:proofErr w:type="gramEnd"/>
            <w:r w:rsidRPr="00F401DF">
              <w:rPr>
                <w:rFonts w:cstheme="minorHAnsi"/>
                <w:color w:val="000000" w:themeColor="text1"/>
                <w:shd w:val="clear" w:color="auto" w:fill="FFFFFF"/>
              </w:rPr>
              <w:t xml:space="preserve"> essere autonomi nel saper impiegare test e strumenti psicodiagnostici, in relazione all’area di intervento clinica o peritale e in relazione all’età dei soggetti testati, bambini, adolescenti, adulti.</w:t>
            </w:r>
          </w:p>
        </w:tc>
      </w:tr>
      <w:tr w:rsidR="00F2289D" w:rsidRPr="007E18E8" w14:paraId="68BA3EA6" w14:textId="77777777" w:rsidTr="001778BA">
        <w:tc>
          <w:tcPr>
            <w:tcW w:w="9628" w:type="dxa"/>
          </w:tcPr>
          <w:p w14:paraId="6E87BF13" w14:textId="77777777" w:rsidR="00F2289D" w:rsidRPr="007E18E8" w:rsidRDefault="000E6C3B" w:rsidP="001778BA">
            <w:pPr>
              <w:spacing w:before="120" w:after="120"/>
              <w:rPr>
                <w:rFonts w:cstheme="minorHAnsi"/>
                <w:b/>
                <w:color w:val="FF0000"/>
              </w:rPr>
            </w:pPr>
            <w:r w:rsidRPr="007E18E8">
              <w:rPr>
                <w:rFonts w:cstheme="minorHAnsi"/>
                <w:b/>
                <w:color w:val="FF0000"/>
              </w:rPr>
              <w:lastRenderedPageBreak/>
              <w:t>Ente o Centro Organizzatore</w:t>
            </w:r>
          </w:p>
        </w:tc>
      </w:tr>
      <w:tr w:rsidR="00F2289D" w:rsidRPr="007E18E8" w14:paraId="12EF9D3B" w14:textId="77777777" w:rsidTr="001778BA">
        <w:tc>
          <w:tcPr>
            <w:tcW w:w="9628" w:type="dxa"/>
          </w:tcPr>
          <w:p w14:paraId="4C026528" w14:textId="397B5B9B" w:rsidR="00F2289D" w:rsidRPr="007E18E8" w:rsidRDefault="008A1C26" w:rsidP="001778BA">
            <w:pPr>
              <w:spacing w:before="120" w:after="120"/>
              <w:rPr>
                <w:rFonts w:cstheme="minorHAnsi"/>
              </w:rPr>
            </w:pPr>
            <w:r w:rsidRPr="007E18E8">
              <w:rPr>
                <w:rFonts w:cstheme="minorHAnsi"/>
              </w:rPr>
              <w:t xml:space="preserve">Studio </w:t>
            </w:r>
            <w:proofErr w:type="spellStart"/>
            <w:r w:rsidRPr="007E18E8">
              <w:rPr>
                <w:rFonts w:cstheme="minorHAnsi"/>
              </w:rPr>
              <w:t>RiPsi</w:t>
            </w:r>
            <w:proofErr w:type="spellEnd"/>
          </w:p>
        </w:tc>
      </w:tr>
      <w:tr w:rsidR="00F2289D" w:rsidRPr="007E18E8" w14:paraId="0C17287E" w14:textId="77777777" w:rsidTr="001778BA">
        <w:tc>
          <w:tcPr>
            <w:tcW w:w="9628" w:type="dxa"/>
          </w:tcPr>
          <w:p w14:paraId="0D6F90EA" w14:textId="77777777" w:rsidR="00F2289D" w:rsidRPr="007E18E8" w:rsidRDefault="000E6C3B" w:rsidP="001778BA">
            <w:pPr>
              <w:spacing w:before="120" w:after="120"/>
              <w:rPr>
                <w:rFonts w:cstheme="minorHAnsi"/>
              </w:rPr>
            </w:pPr>
            <w:r w:rsidRPr="007E18E8">
              <w:rPr>
                <w:rFonts w:cstheme="minorHAnsi"/>
                <w:b/>
                <w:color w:val="FF0000"/>
              </w:rPr>
              <w:t>Indirizzo (Via)</w:t>
            </w:r>
          </w:p>
        </w:tc>
      </w:tr>
      <w:tr w:rsidR="00F2289D" w:rsidRPr="007E18E8" w14:paraId="16079F0B" w14:textId="77777777" w:rsidTr="001778BA">
        <w:tc>
          <w:tcPr>
            <w:tcW w:w="9628" w:type="dxa"/>
          </w:tcPr>
          <w:p w14:paraId="6F792830" w14:textId="1C6CAF91" w:rsidR="00F2289D" w:rsidRPr="007E18E8" w:rsidRDefault="008A1C26" w:rsidP="001778BA">
            <w:pPr>
              <w:spacing w:before="120" w:after="120"/>
              <w:rPr>
                <w:rFonts w:cstheme="minorHAnsi"/>
              </w:rPr>
            </w:pPr>
            <w:r w:rsidRPr="007E18E8">
              <w:rPr>
                <w:rFonts w:cstheme="minorHAnsi"/>
              </w:rPr>
              <w:t>Via Sidoli, 6</w:t>
            </w:r>
          </w:p>
        </w:tc>
      </w:tr>
      <w:tr w:rsidR="00F2289D" w:rsidRPr="007E18E8" w14:paraId="1FAA8B75" w14:textId="77777777" w:rsidTr="001778BA">
        <w:tc>
          <w:tcPr>
            <w:tcW w:w="9628" w:type="dxa"/>
          </w:tcPr>
          <w:p w14:paraId="3D6D2829" w14:textId="77777777" w:rsidR="00F2289D" w:rsidRPr="007E18E8" w:rsidRDefault="000E6C3B" w:rsidP="000E6C3B">
            <w:pPr>
              <w:spacing w:before="120" w:after="120"/>
              <w:rPr>
                <w:rFonts w:cstheme="minorHAnsi"/>
              </w:rPr>
            </w:pPr>
            <w:r w:rsidRPr="007E18E8">
              <w:rPr>
                <w:rFonts w:cstheme="minorHAnsi"/>
                <w:b/>
                <w:color w:val="FF0000"/>
              </w:rPr>
              <w:t>Indirizzo (Città e Provincia)</w:t>
            </w:r>
          </w:p>
        </w:tc>
      </w:tr>
      <w:tr w:rsidR="00F2289D" w:rsidRPr="007E18E8" w14:paraId="6DC93198" w14:textId="77777777" w:rsidTr="001778BA">
        <w:tc>
          <w:tcPr>
            <w:tcW w:w="9628" w:type="dxa"/>
          </w:tcPr>
          <w:p w14:paraId="6CB4C3D2" w14:textId="4C8E81CC" w:rsidR="00F2289D" w:rsidRPr="007E18E8" w:rsidRDefault="008A1C26" w:rsidP="001778BA">
            <w:pPr>
              <w:spacing w:before="120" w:after="120"/>
              <w:rPr>
                <w:rFonts w:cstheme="minorHAnsi"/>
              </w:rPr>
            </w:pPr>
            <w:r w:rsidRPr="007E18E8">
              <w:rPr>
                <w:rFonts w:cstheme="minorHAnsi"/>
              </w:rPr>
              <w:t>Milano (MI)</w:t>
            </w:r>
          </w:p>
        </w:tc>
      </w:tr>
      <w:tr w:rsidR="00F2289D" w:rsidRPr="007E18E8" w14:paraId="0DD6F282" w14:textId="77777777" w:rsidTr="001778BA">
        <w:tc>
          <w:tcPr>
            <w:tcW w:w="9628" w:type="dxa"/>
          </w:tcPr>
          <w:p w14:paraId="5A807A0C" w14:textId="77777777" w:rsidR="00F2289D" w:rsidRPr="007E18E8" w:rsidRDefault="000E6C3B" w:rsidP="001778BA">
            <w:pPr>
              <w:spacing w:before="120" w:after="120"/>
              <w:rPr>
                <w:rFonts w:cstheme="minorHAnsi"/>
              </w:rPr>
            </w:pPr>
            <w:r w:rsidRPr="007E18E8">
              <w:rPr>
                <w:rFonts w:cstheme="minorHAnsi"/>
                <w:b/>
                <w:color w:val="FF0000"/>
              </w:rPr>
              <w:t>Sito web</w:t>
            </w:r>
          </w:p>
        </w:tc>
      </w:tr>
      <w:tr w:rsidR="00F2289D" w:rsidRPr="007E18E8" w14:paraId="5900A43A" w14:textId="77777777" w:rsidTr="001778BA">
        <w:tc>
          <w:tcPr>
            <w:tcW w:w="9628" w:type="dxa"/>
          </w:tcPr>
          <w:p w14:paraId="0A221808" w14:textId="6A8A25A7" w:rsidR="00F2289D" w:rsidRPr="007E18E8" w:rsidRDefault="008A1C26" w:rsidP="001778BA">
            <w:pPr>
              <w:spacing w:before="120" w:after="120"/>
              <w:rPr>
                <w:rFonts w:cstheme="minorHAnsi"/>
              </w:rPr>
            </w:pPr>
            <w:proofErr w:type="spellStart"/>
            <w:r w:rsidRPr="007E18E8">
              <w:rPr>
                <w:rFonts w:cstheme="minorHAnsi"/>
              </w:rPr>
              <w:t>www.studioripsi.it</w:t>
            </w:r>
            <w:proofErr w:type="spellEnd"/>
          </w:p>
        </w:tc>
      </w:tr>
      <w:tr w:rsidR="00F2289D" w:rsidRPr="007E18E8" w14:paraId="5AD1854A" w14:textId="77777777" w:rsidTr="001778BA">
        <w:tc>
          <w:tcPr>
            <w:tcW w:w="9628" w:type="dxa"/>
          </w:tcPr>
          <w:p w14:paraId="08A91D31" w14:textId="77777777" w:rsidR="00F2289D" w:rsidRPr="007E18E8" w:rsidRDefault="000E6C3B" w:rsidP="001778BA">
            <w:pPr>
              <w:spacing w:before="120" w:after="120"/>
              <w:rPr>
                <w:rFonts w:cstheme="minorHAnsi"/>
              </w:rPr>
            </w:pPr>
            <w:r w:rsidRPr="007E18E8">
              <w:rPr>
                <w:rFonts w:cstheme="minorHAnsi"/>
                <w:b/>
                <w:color w:val="FF0000"/>
              </w:rPr>
              <w:t>Date e orari del corso</w:t>
            </w:r>
          </w:p>
        </w:tc>
      </w:tr>
      <w:tr w:rsidR="00F2289D" w:rsidRPr="007E18E8" w14:paraId="3BD0A97D" w14:textId="77777777" w:rsidTr="001778BA">
        <w:tc>
          <w:tcPr>
            <w:tcW w:w="9628" w:type="dxa"/>
          </w:tcPr>
          <w:p w14:paraId="605623B8" w14:textId="23229191" w:rsidR="00C94881" w:rsidRPr="007E18E8" w:rsidRDefault="002452CD" w:rsidP="00561807">
            <w:pPr>
              <w:spacing w:before="120" w:after="120"/>
              <w:rPr>
                <w:rFonts w:cstheme="minorHAnsi"/>
              </w:rPr>
            </w:pPr>
            <w:r w:rsidRPr="007E18E8">
              <w:rPr>
                <w:rFonts w:cstheme="minorHAnsi"/>
              </w:rPr>
              <w:sym w:font="Symbol" w:char="F0A7"/>
            </w:r>
            <w:r w:rsidRPr="007E18E8">
              <w:rPr>
                <w:rFonts w:cstheme="minorHAnsi"/>
              </w:rPr>
              <w:t xml:space="preserve"> Giornate introduttive: il processo psicodiagnostico integrato, clinico e peritale </w:t>
            </w:r>
            <w:r w:rsidR="00C94881" w:rsidRPr="007E18E8">
              <w:rPr>
                <w:rFonts w:cstheme="minorHAnsi"/>
              </w:rPr>
              <w:t>–</w:t>
            </w:r>
            <w:r w:rsidRPr="007E18E8">
              <w:rPr>
                <w:rFonts w:cstheme="minorHAnsi"/>
              </w:rPr>
              <w:t xml:space="preserve"> </w:t>
            </w:r>
            <w:r w:rsidR="00C94881" w:rsidRPr="007E18E8">
              <w:rPr>
                <w:rFonts w:cstheme="minorHAnsi"/>
              </w:rPr>
              <w:t>2</w:t>
            </w:r>
            <w:r w:rsidR="00AD6D5D" w:rsidRPr="007E18E8">
              <w:rPr>
                <w:rFonts w:cstheme="minorHAnsi"/>
              </w:rPr>
              <w:t>7</w:t>
            </w:r>
            <w:r w:rsidR="00C94881" w:rsidRPr="007E18E8">
              <w:rPr>
                <w:rFonts w:cstheme="minorHAnsi"/>
              </w:rPr>
              <w:t xml:space="preserve"> e 2</w:t>
            </w:r>
            <w:r w:rsidR="00AD6D5D" w:rsidRPr="007E18E8">
              <w:rPr>
                <w:rFonts w:cstheme="minorHAnsi"/>
              </w:rPr>
              <w:t>8</w:t>
            </w:r>
            <w:r w:rsidRPr="007E18E8">
              <w:rPr>
                <w:rFonts w:cstheme="minorHAnsi"/>
              </w:rPr>
              <w:t xml:space="preserve"> </w:t>
            </w:r>
            <w:r w:rsidR="00AD6D5D" w:rsidRPr="007E18E8">
              <w:rPr>
                <w:rFonts w:cstheme="minorHAnsi"/>
              </w:rPr>
              <w:t>gennaio</w:t>
            </w:r>
            <w:r w:rsidR="00C94881" w:rsidRPr="007E18E8">
              <w:rPr>
                <w:rFonts w:cstheme="minorHAnsi"/>
              </w:rPr>
              <w:t xml:space="preserve"> 202</w:t>
            </w:r>
            <w:r w:rsidR="00AD6D5D" w:rsidRPr="007E18E8">
              <w:rPr>
                <w:rFonts w:cstheme="minorHAnsi"/>
              </w:rPr>
              <w:t>4</w:t>
            </w:r>
            <w:r w:rsidRPr="007E18E8">
              <w:rPr>
                <w:rFonts w:cstheme="minorHAnsi"/>
              </w:rPr>
              <w:t xml:space="preserve"> </w:t>
            </w:r>
          </w:p>
          <w:p w14:paraId="2D9893D4" w14:textId="691EF137" w:rsidR="00AD6D5D" w:rsidRPr="007E18E8" w:rsidRDefault="002452CD" w:rsidP="00561807">
            <w:pPr>
              <w:spacing w:before="120" w:after="120"/>
              <w:rPr>
                <w:rFonts w:cstheme="minorHAnsi"/>
                <w:lang w:val="en-US"/>
              </w:rPr>
            </w:pPr>
            <w:r w:rsidRPr="007E18E8">
              <w:rPr>
                <w:rFonts w:cstheme="minorHAnsi"/>
              </w:rPr>
              <w:sym w:font="Symbol" w:char="F0A7"/>
            </w:r>
            <w:r w:rsidRPr="007E18E8">
              <w:rPr>
                <w:rFonts w:cstheme="minorHAnsi"/>
                <w:lang w:val="en-US"/>
              </w:rPr>
              <w:t xml:space="preserve"> </w:t>
            </w:r>
            <w:r w:rsidR="00AD6D5D" w:rsidRPr="007E18E8">
              <w:rPr>
                <w:rFonts w:cstheme="minorHAnsi"/>
                <w:lang w:val="en-US"/>
              </w:rPr>
              <w:t xml:space="preserve">WAIS-IV (Wechsler Adult Intelligence Scale - Fourth Edition) – 3 e 4 </w:t>
            </w:r>
            <w:proofErr w:type="spellStart"/>
            <w:r w:rsidR="00AD6D5D" w:rsidRPr="007E18E8">
              <w:rPr>
                <w:rFonts w:cstheme="minorHAnsi"/>
                <w:lang w:val="en-US"/>
              </w:rPr>
              <w:t>febbraio</w:t>
            </w:r>
            <w:proofErr w:type="spellEnd"/>
            <w:r w:rsidR="00AD6D5D" w:rsidRPr="007E18E8">
              <w:rPr>
                <w:rFonts w:cstheme="minorHAnsi"/>
                <w:lang w:val="en-US"/>
              </w:rPr>
              <w:t xml:space="preserve"> 2024</w:t>
            </w:r>
          </w:p>
          <w:p w14:paraId="25994A36" w14:textId="0C0E6D43" w:rsidR="00AD6D5D" w:rsidRPr="007E18E8" w:rsidRDefault="00AD6D5D" w:rsidP="00561807">
            <w:pPr>
              <w:spacing w:before="120" w:after="120"/>
              <w:rPr>
                <w:rFonts w:cstheme="minorHAnsi"/>
                <w:lang w:val="en-US"/>
              </w:rPr>
            </w:pPr>
            <w:r w:rsidRPr="007E18E8">
              <w:rPr>
                <w:rFonts w:cstheme="minorHAnsi"/>
              </w:rPr>
              <w:sym w:font="Symbol" w:char="F0A7"/>
            </w:r>
            <w:r w:rsidRPr="007E18E8">
              <w:rPr>
                <w:rFonts w:cstheme="minorHAnsi"/>
                <w:lang w:val="en-US"/>
              </w:rPr>
              <w:t xml:space="preserve"> WISC-IV (Wechsler Intelligence Scale for Children-IV) e CAS (Cognitive Assessment System) – 24 e 25 </w:t>
            </w:r>
            <w:proofErr w:type="spellStart"/>
            <w:r w:rsidRPr="007E18E8">
              <w:rPr>
                <w:rFonts w:cstheme="minorHAnsi"/>
                <w:lang w:val="en-US"/>
              </w:rPr>
              <w:t>febbraio</w:t>
            </w:r>
            <w:proofErr w:type="spellEnd"/>
            <w:r w:rsidRPr="007E18E8">
              <w:rPr>
                <w:rFonts w:cstheme="minorHAnsi"/>
                <w:lang w:val="en-US"/>
              </w:rPr>
              <w:t xml:space="preserve"> 2024</w:t>
            </w:r>
          </w:p>
          <w:p w14:paraId="6025D2A6" w14:textId="21B68A70" w:rsidR="00AD6D5D" w:rsidRPr="007E18E8" w:rsidRDefault="00AD6D5D" w:rsidP="00561807">
            <w:pPr>
              <w:spacing w:before="120" w:after="120"/>
              <w:rPr>
                <w:rFonts w:cstheme="minorHAnsi"/>
              </w:rPr>
            </w:pPr>
            <w:r w:rsidRPr="007E18E8">
              <w:rPr>
                <w:rFonts w:cstheme="minorHAnsi"/>
              </w:rPr>
              <w:sym w:font="Symbol" w:char="F0A7"/>
            </w:r>
            <w:r w:rsidRPr="007E18E8">
              <w:rPr>
                <w:rFonts w:cstheme="minorHAnsi"/>
              </w:rPr>
              <w:t xml:space="preserve"> RORSCHACH – metodo R-PAS – 2 e 3 marzo, 6 e 7 aprile, 4 e 5 maggio 2024</w:t>
            </w:r>
          </w:p>
          <w:p w14:paraId="31C7A567" w14:textId="4AAA19B4" w:rsidR="00AD6D5D" w:rsidRPr="007E18E8" w:rsidRDefault="00AD6D5D" w:rsidP="00561807">
            <w:pPr>
              <w:spacing w:before="120" w:after="120"/>
              <w:rPr>
                <w:rFonts w:cstheme="minorHAnsi"/>
              </w:rPr>
            </w:pPr>
            <w:r w:rsidRPr="007E18E8">
              <w:rPr>
                <w:rFonts w:cstheme="minorHAnsi"/>
              </w:rPr>
              <w:sym w:font="Symbol" w:char="F0A7"/>
            </w:r>
            <w:r w:rsidRPr="007E18E8">
              <w:rPr>
                <w:rFonts w:cstheme="minorHAnsi"/>
              </w:rPr>
              <w:t xml:space="preserve"> PSICODIAGNOSI ETA’ EVOLUTIVA: </w:t>
            </w:r>
            <w:proofErr w:type="spellStart"/>
            <w:r w:rsidRPr="007E18E8">
              <w:rPr>
                <w:rFonts w:cstheme="minorHAnsi"/>
              </w:rPr>
              <w:t>Blacky</w:t>
            </w:r>
            <w:proofErr w:type="spellEnd"/>
            <w:r w:rsidRPr="007E18E8">
              <w:rPr>
                <w:rFonts w:cstheme="minorHAnsi"/>
              </w:rPr>
              <w:t xml:space="preserve"> Pictures, Test carta e matita, Tecniche di osservazione dell’interazione genitori/bambino – 16 e 17 marzo, 20 e 21 aprile, 18 maggio 2024</w:t>
            </w:r>
          </w:p>
          <w:p w14:paraId="606BB802" w14:textId="77934697" w:rsidR="00AD6D5D" w:rsidRPr="007E18E8" w:rsidRDefault="00AD6D5D" w:rsidP="00561807">
            <w:pPr>
              <w:spacing w:before="120" w:after="120"/>
              <w:rPr>
                <w:rFonts w:cstheme="minorHAnsi"/>
                <w:lang w:val="en-US"/>
              </w:rPr>
            </w:pPr>
            <w:r w:rsidRPr="007E18E8">
              <w:rPr>
                <w:rFonts w:cstheme="minorHAnsi"/>
              </w:rPr>
              <w:sym w:font="Symbol" w:char="F0A7"/>
            </w:r>
            <w:r w:rsidRPr="007E18E8">
              <w:rPr>
                <w:rFonts w:cstheme="minorHAnsi"/>
                <w:lang w:val="en-US"/>
              </w:rPr>
              <w:t xml:space="preserve"> TAT (Thematic Apperception Test) – 25 e 26 </w:t>
            </w:r>
            <w:proofErr w:type="spellStart"/>
            <w:r w:rsidRPr="007E18E8">
              <w:rPr>
                <w:rFonts w:cstheme="minorHAnsi"/>
                <w:lang w:val="en-US"/>
              </w:rPr>
              <w:t>maggio</w:t>
            </w:r>
            <w:proofErr w:type="spellEnd"/>
            <w:r w:rsidRPr="007E18E8">
              <w:rPr>
                <w:rFonts w:cstheme="minorHAnsi"/>
                <w:lang w:val="en-US"/>
              </w:rPr>
              <w:t xml:space="preserve"> 2024</w:t>
            </w:r>
          </w:p>
          <w:p w14:paraId="195D6B45" w14:textId="75DE5041" w:rsidR="002452CD" w:rsidRPr="007E18E8" w:rsidRDefault="00AD6D5D" w:rsidP="00561807">
            <w:pPr>
              <w:spacing w:before="120" w:after="120"/>
              <w:rPr>
                <w:rFonts w:cstheme="minorHAnsi"/>
              </w:rPr>
            </w:pPr>
            <w:r w:rsidRPr="007E18E8">
              <w:rPr>
                <w:rFonts w:cstheme="minorHAnsi"/>
              </w:rPr>
              <w:sym w:font="Symbol" w:char="F0A7"/>
            </w:r>
            <w:r w:rsidRPr="007E18E8">
              <w:rPr>
                <w:rFonts w:cstheme="minorHAnsi"/>
              </w:rPr>
              <w:t xml:space="preserve"> </w:t>
            </w:r>
            <w:r w:rsidR="002452CD" w:rsidRPr="007E18E8">
              <w:rPr>
                <w:rFonts w:cstheme="minorHAnsi"/>
              </w:rPr>
              <w:t xml:space="preserve">MMPI-2-RF, MMPI-A </w:t>
            </w:r>
            <w:r w:rsidR="00C94881" w:rsidRPr="007E18E8">
              <w:rPr>
                <w:rFonts w:cstheme="minorHAnsi"/>
              </w:rPr>
              <w:t>–</w:t>
            </w:r>
            <w:r w:rsidR="002452CD" w:rsidRPr="007E18E8">
              <w:rPr>
                <w:rFonts w:cstheme="minorHAnsi"/>
              </w:rPr>
              <w:t xml:space="preserve"> </w:t>
            </w:r>
            <w:r w:rsidRPr="007E18E8">
              <w:rPr>
                <w:rFonts w:cstheme="minorHAnsi"/>
              </w:rPr>
              <w:t>19</w:t>
            </w:r>
            <w:r w:rsidR="00C94881" w:rsidRPr="007E18E8">
              <w:rPr>
                <w:rFonts w:cstheme="minorHAnsi"/>
              </w:rPr>
              <w:t xml:space="preserve"> e </w:t>
            </w:r>
            <w:r w:rsidRPr="007E18E8">
              <w:rPr>
                <w:rFonts w:cstheme="minorHAnsi"/>
              </w:rPr>
              <w:t>20</w:t>
            </w:r>
            <w:r w:rsidR="00C94881" w:rsidRPr="007E18E8">
              <w:rPr>
                <w:rFonts w:cstheme="minorHAnsi"/>
              </w:rPr>
              <w:t xml:space="preserve"> ottobre</w:t>
            </w:r>
            <w:r w:rsidR="002452CD" w:rsidRPr="007E18E8">
              <w:rPr>
                <w:rFonts w:cstheme="minorHAnsi"/>
              </w:rPr>
              <w:t xml:space="preserve"> </w:t>
            </w:r>
            <w:r w:rsidR="00C94881" w:rsidRPr="007E18E8">
              <w:rPr>
                <w:rFonts w:cstheme="minorHAnsi"/>
              </w:rPr>
              <w:t>202</w:t>
            </w:r>
            <w:r w:rsidRPr="007E18E8">
              <w:rPr>
                <w:rFonts w:cstheme="minorHAnsi"/>
              </w:rPr>
              <w:t>4</w:t>
            </w:r>
          </w:p>
          <w:p w14:paraId="14F84F4F" w14:textId="67C51585" w:rsidR="002452CD" w:rsidRPr="007E18E8" w:rsidRDefault="002452CD" w:rsidP="00561807">
            <w:pPr>
              <w:spacing w:before="120" w:after="120"/>
              <w:rPr>
                <w:rFonts w:cstheme="minorHAnsi"/>
                <w:lang w:val="en-US"/>
              </w:rPr>
            </w:pPr>
            <w:r w:rsidRPr="007E18E8">
              <w:rPr>
                <w:rFonts w:cstheme="minorHAnsi"/>
              </w:rPr>
              <w:sym w:font="Symbol" w:char="F0A7"/>
            </w:r>
            <w:r w:rsidRPr="007E18E8">
              <w:rPr>
                <w:rFonts w:cstheme="minorHAnsi"/>
                <w:lang w:val="en-US"/>
              </w:rPr>
              <w:t xml:space="preserve"> ORT (Object Relations Technique) </w:t>
            </w:r>
            <w:r w:rsidR="00C94881" w:rsidRPr="007E18E8">
              <w:rPr>
                <w:rFonts w:cstheme="minorHAnsi"/>
                <w:lang w:val="en-US"/>
              </w:rPr>
              <w:t>–</w:t>
            </w:r>
            <w:r w:rsidRPr="007E18E8">
              <w:rPr>
                <w:rFonts w:cstheme="minorHAnsi"/>
                <w:lang w:val="en-US"/>
              </w:rPr>
              <w:t xml:space="preserve"> </w:t>
            </w:r>
            <w:r w:rsidR="00AD6D5D" w:rsidRPr="007E18E8">
              <w:rPr>
                <w:rFonts w:cstheme="minorHAnsi"/>
                <w:lang w:val="en-US"/>
              </w:rPr>
              <w:t>9</w:t>
            </w:r>
            <w:r w:rsidR="00C94881" w:rsidRPr="007E18E8">
              <w:rPr>
                <w:rFonts w:cstheme="minorHAnsi"/>
                <w:lang w:val="en-US"/>
              </w:rPr>
              <w:t xml:space="preserve"> e 1</w:t>
            </w:r>
            <w:r w:rsidR="00AD6D5D" w:rsidRPr="007E18E8">
              <w:rPr>
                <w:rFonts w:cstheme="minorHAnsi"/>
                <w:lang w:val="en-US"/>
              </w:rPr>
              <w:t>0</w:t>
            </w:r>
            <w:r w:rsidRPr="007E18E8">
              <w:rPr>
                <w:rFonts w:cstheme="minorHAnsi"/>
                <w:lang w:val="en-US"/>
              </w:rPr>
              <w:t xml:space="preserve"> </w:t>
            </w:r>
            <w:proofErr w:type="spellStart"/>
            <w:r w:rsidR="00AD6D5D" w:rsidRPr="007E18E8">
              <w:rPr>
                <w:rFonts w:cstheme="minorHAnsi"/>
                <w:lang w:val="en-US"/>
              </w:rPr>
              <w:t>novembre</w:t>
            </w:r>
            <w:proofErr w:type="spellEnd"/>
            <w:r w:rsidR="00C94881" w:rsidRPr="007E18E8">
              <w:rPr>
                <w:rFonts w:cstheme="minorHAnsi"/>
                <w:lang w:val="en-US"/>
              </w:rPr>
              <w:t xml:space="preserve"> 202</w:t>
            </w:r>
            <w:r w:rsidR="00AD6D5D" w:rsidRPr="007E18E8">
              <w:rPr>
                <w:rFonts w:cstheme="minorHAnsi"/>
                <w:lang w:val="en-US"/>
              </w:rPr>
              <w:t>4</w:t>
            </w:r>
            <w:r w:rsidRPr="007E18E8">
              <w:rPr>
                <w:rFonts w:cstheme="minorHAnsi"/>
                <w:lang w:val="en-US"/>
              </w:rPr>
              <w:t xml:space="preserve"> </w:t>
            </w:r>
          </w:p>
          <w:p w14:paraId="42FCF607" w14:textId="570D2FD2" w:rsidR="00AD6D5D" w:rsidRPr="007E18E8" w:rsidRDefault="00AD6D5D" w:rsidP="00561807">
            <w:pPr>
              <w:spacing w:before="120" w:after="120"/>
              <w:rPr>
                <w:rFonts w:cstheme="minorHAnsi"/>
              </w:rPr>
            </w:pPr>
            <w:r w:rsidRPr="007E18E8">
              <w:rPr>
                <w:rFonts w:cstheme="minorHAnsi"/>
              </w:rPr>
              <w:sym w:font="Symbol" w:char="F0A7"/>
            </w:r>
            <w:r w:rsidRPr="007E18E8">
              <w:rPr>
                <w:rFonts w:cstheme="minorHAnsi"/>
              </w:rPr>
              <w:t xml:space="preserve"> SCID- 5 intervista per il DSM-5 – 23 e 24 novembre 2024</w:t>
            </w:r>
          </w:p>
          <w:p w14:paraId="1F4D1670" w14:textId="21E2F1BB" w:rsidR="002452CD" w:rsidRPr="007E18E8" w:rsidRDefault="002452CD" w:rsidP="00561807">
            <w:pPr>
              <w:spacing w:before="120" w:after="120"/>
              <w:rPr>
                <w:rFonts w:cstheme="minorHAnsi"/>
              </w:rPr>
            </w:pPr>
            <w:r w:rsidRPr="007E18E8">
              <w:rPr>
                <w:rFonts w:cstheme="minorHAnsi"/>
              </w:rPr>
              <w:sym w:font="Symbol" w:char="F0A7"/>
            </w:r>
            <w:r w:rsidRPr="007E18E8">
              <w:rPr>
                <w:rFonts w:cstheme="minorHAnsi"/>
              </w:rPr>
              <w:t xml:space="preserve"> PAI </w:t>
            </w:r>
            <w:r w:rsidR="00AD6D5D" w:rsidRPr="007E18E8">
              <w:rPr>
                <w:rFonts w:cstheme="minorHAnsi"/>
              </w:rPr>
              <w:t xml:space="preserve">e PAI – A </w:t>
            </w:r>
            <w:r w:rsidRPr="007E18E8">
              <w:rPr>
                <w:rFonts w:cstheme="minorHAnsi"/>
              </w:rPr>
              <w:t xml:space="preserve">- </w:t>
            </w:r>
            <w:r w:rsidR="00AD6D5D" w:rsidRPr="007E18E8">
              <w:rPr>
                <w:rFonts w:cstheme="minorHAnsi"/>
              </w:rPr>
              <w:t>30</w:t>
            </w:r>
            <w:r w:rsidRPr="007E18E8">
              <w:rPr>
                <w:rFonts w:cstheme="minorHAnsi"/>
              </w:rPr>
              <w:t xml:space="preserve"> </w:t>
            </w:r>
            <w:r w:rsidR="00AD6D5D" w:rsidRPr="007E18E8">
              <w:rPr>
                <w:rFonts w:cstheme="minorHAnsi"/>
              </w:rPr>
              <w:t>novembre</w:t>
            </w:r>
            <w:r w:rsidRPr="007E18E8">
              <w:rPr>
                <w:rFonts w:cstheme="minorHAnsi"/>
              </w:rPr>
              <w:t xml:space="preserve"> 202</w:t>
            </w:r>
            <w:r w:rsidR="00AD6D5D" w:rsidRPr="007E18E8">
              <w:rPr>
                <w:rFonts w:cstheme="minorHAnsi"/>
              </w:rPr>
              <w:t>4</w:t>
            </w:r>
          </w:p>
          <w:p w14:paraId="36655DCD" w14:textId="13703B40" w:rsidR="002452CD" w:rsidRPr="007E18E8" w:rsidRDefault="002452CD" w:rsidP="00561807">
            <w:pPr>
              <w:spacing w:before="120" w:after="120"/>
              <w:rPr>
                <w:rFonts w:cstheme="minorHAnsi"/>
                <w:lang w:val="en-US"/>
              </w:rPr>
            </w:pPr>
            <w:r w:rsidRPr="007E18E8">
              <w:rPr>
                <w:rFonts w:cstheme="minorHAnsi"/>
              </w:rPr>
              <w:sym w:font="Symbol" w:char="F0A7"/>
            </w:r>
            <w:r w:rsidRPr="007E18E8">
              <w:rPr>
                <w:rFonts w:cstheme="minorHAnsi"/>
                <w:lang w:val="en-US"/>
              </w:rPr>
              <w:t xml:space="preserve"> IOP-29, Inventory of Problems - </w:t>
            </w:r>
            <w:r w:rsidR="00AD6D5D" w:rsidRPr="007E18E8">
              <w:rPr>
                <w:rFonts w:cstheme="minorHAnsi"/>
                <w:lang w:val="en-US"/>
              </w:rPr>
              <w:t>1</w:t>
            </w:r>
            <w:r w:rsidRPr="007E18E8">
              <w:rPr>
                <w:rFonts w:cstheme="minorHAnsi"/>
                <w:lang w:val="en-US"/>
              </w:rPr>
              <w:t xml:space="preserve"> </w:t>
            </w:r>
            <w:proofErr w:type="spellStart"/>
            <w:r w:rsidR="00AD6D5D" w:rsidRPr="007E18E8">
              <w:rPr>
                <w:rFonts w:cstheme="minorHAnsi"/>
                <w:lang w:val="en-US"/>
              </w:rPr>
              <w:t>dicembre</w:t>
            </w:r>
            <w:proofErr w:type="spellEnd"/>
            <w:r w:rsidRPr="007E18E8">
              <w:rPr>
                <w:rFonts w:cstheme="minorHAnsi"/>
                <w:lang w:val="en-US"/>
              </w:rPr>
              <w:t xml:space="preserve"> </w:t>
            </w:r>
            <w:r w:rsidR="00C94881" w:rsidRPr="007E18E8">
              <w:rPr>
                <w:rFonts w:cstheme="minorHAnsi"/>
                <w:lang w:val="en-US"/>
              </w:rPr>
              <w:t>202</w:t>
            </w:r>
            <w:r w:rsidR="00AD6D5D" w:rsidRPr="007E18E8">
              <w:rPr>
                <w:rFonts w:cstheme="minorHAnsi"/>
                <w:lang w:val="en-US"/>
              </w:rPr>
              <w:t>4</w:t>
            </w:r>
          </w:p>
          <w:p w14:paraId="569D304E" w14:textId="44BE0806" w:rsidR="002452CD" w:rsidRPr="007E18E8" w:rsidRDefault="002452CD" w:rsidP="00561807">
            <w:pPr>
              <w:spacing w:before="120" w:after="120"/>
              <w:rPr>
                <w:rFonts w:cstheme="minorHAnsi"/>
              </w:rPr>
            </w:pPr>
            <w:r w:rsidRPr="007E18E8">
              <w:rPr>
                <w:rFonts w:cstheme="minorHAnsi"/>
              </w:rPr>
              <w:sym w:font="Symbol" w:char="F0A7"/>
            </w:r>
            <w:r w:rsidRPr="007E18E8">
              <w:rPr>
                <w:rFonts w:cstheme="minorHAnsi"/>
              </w:rPr>
              <w:t xml:space="preserve"> Integrazione degli elementi </w:t>
            </w:r>
            <w:proofErr w:type="spellStart"/>
            <w:r w:rsidRPr="007E18E8">
              <w:rPr>
                <w:rFonts w:cstheme="minorHAnsi"/>
              </w:rPr>
              <w:t>testologici</w:t>
            </w:r>
            <w:proofErr w:type="spellEnd"/>
            <w:r w:rsidRPr="007E18E8">
              <w:rPr>
                <w:rFonts w:cstheme="minorHAnsi"/>
              </w:rPr>
              <w:t xml:space="preserve"> e stesura della relazione - 1</w:t>
            </w:r>
            <w:r w:rsidR="00AD6D5D" w:rsidRPr="007E18E8">
              <w:rPr>
                <w:rFonts w:cstheme="minorHAnsi"/>
              </w:rPr>
              <w:t>4</w:t>
            </w:r>
            <w:r w:rsidRPr="007E18E8">
              <w:rPr>
                <w:rFonts w:cstheme="minorHAnsi"/>
              </w:rPr>
              <w:t xml:space="preserve"> e 1</w:t>
            </w:r>
            <w:r w:rsidR="00AD6D5D" w:rsidRPr="007E18E8">
              <w:rPr>
                <w:rFonts w:cstheme="minorHAnsi"/>
              </w:rPr>
              <w:t>5 dicembre</w:t>
            </w:r>
            <w:r w:rsidRPr="007E18E8">
              <w:rPr>
                <w:rFonts w:cstheme="minorHAnsi"/>
              </w:rPr>
              <w:t xml:space="preserve"> 202</w:t>
            </w:r>
            <w:r w:rsidR="00AD6D5D" w:rsidRPr="007E18E8">
              <w:rPr>
                <w:rFonts w:cstheme="minorHAnsi"/>
              </w:rPr>
              <w:t>4</w:t>
            </w:r>
          </w:p>
          <w:p w14:paraId="376EF091" w14:textId="77777777" w:rsidR="008A1C26" w:rsidRPr="007E18E8" w:rsidRDefault="00FE42EE" w:rsidP="00561807">
            <w:pPr>
              <w:spacing w:before="120" w:after="120"/>
              <w:rPr>
                <w:rFonts w:cstheme="minorHAnsi"/>
              </w:rPr>
            </w:pPr>
            <w:r w:rsidRPr="007E18E8">
              <w:rPr>
                <w:rFonts w:cstheme="minorHAnsi"/>
              </w:rPr>
              <w:t>Dalle ore 9.00 alle ore 17.0</w:t>
            </w:r>
            <w:r w:rsidR="008A1C26" w:rsidRPr="007E18E8">
              <w:rPr>
                <w:rFonts w:cstheme="minorHAnsi"/>
              </w:rPr>
              <w:t>0 (pausa pranzo dalle 12.30 alle 13.30)</w:t>
            </w:r>
          </w:p>
          <w:p w14:paraId="32F35355" w14:textId="1E6A1B18" w:rsidR="00AD6D5D" w:rsidRPr="007E18E8" w:rsidRDefault="00AD6D5D" w:rsidP="00561807">
            <w:pPr>
              <w:spacing w:before="120" w:after="120"/>
              <w:rPr>
                <w:rFonts w:cstheme="minorHAnsi"/>
              </w:rPr>
            </w:pPr>
          </w:p>
        </w:tc>
      </w:tr>
      <w:tr w:rsidR="00F2289D" w:rsidRPr="007E18E8" w14:paraId="3ECEABDD" w14:textId="77777777" w:rsidTr="001778BA">
        <w:tc>
          <w:tcPr>
            <w:tcW w:w="9628" w:type="dxa"/>
          </w:tcPr>
          <w:p w14:paraId="4F02F06F" w14:textId="77777777" w:rsidR="00F2289D" w:rsidRPr="007E18E8" w:rsidRDefault="000E6C3B" w:rsidP="000E6C3B">
            <w:pPr>
              <w:spacing w:before="120" w:after="120"/>
              <w:rPr>
                <w:rFonts w:cstheme="minorHAnsi"/>
                <w:b/>
                <w:color w:val="FF0000"/>
              </w:rPr>
            </w:pPr>
            <w:r w:rsidRPr="007E18E8">
              <w:rPr>
                <w:rFonts w:cstheme="minorHAnsi"/>
                <w:b/>
                <w:color w:val="FF0000"/>
              </w:rPr>
              <w:lastRenderedPageBreak/>
              <w:t xml:space="preserve">Ore complessive del corso </w:t>
            </w:r>
            <w:r w:rsidRPr="007E18E8">
              <w:rPr>
                <w:rFonts w:cstheme="minorHAnsi"/>
                <w:color w:val="FF0000"/>
              </w:rPr>
              <w:t>(valore numerico indicativo per motore di ricerca)</w:t>
            </w:r>
          </w:p>
        </w:tc>
      </w:tr>
      <w:tr w:rsidR="00F2289D" w:rsidRPr="007E18E8" w14:paraId="4771144A" w14:textId="77777777" w:rsidTr="001778BA">
        <w:tc>
          <w:tcPr>
            <w:tcW w:w="9628" w:type="dxa"/>
          </w:tcPr>
          <w:p w14:paraId="19A41973" w14:textId="35CB9354" w:rsidR="00F2289D" w:rsidRPr="007E18E8" w:rsidRDefault="002452CD" w:rsidP="001778BA">
            <w:pPr>
              <w:spacing w:before="120" w:after="120"/>
              <w:rPr>
                <w:rFonts w:cstheme="minorHAnsi"/>
              </w:rPr>
            </w:pPr>
            <w:r w:rsidRPr="007E18E8">
              <w:rPr>
                <w:rFonts w:cstheme="minorHAnsi"/>
              </w:rPr>
              <w:t>203</w:t>
            </w:r>
          </w:p>
        </w:tc>
      </w:tr>
      <w:tr w:rsidR="00F2289D" w:rsidRPr="007E18E8" w14:paraId="7E106582" w14:textId="77777777" w:rsidTr="001778BA">
        <w:tc>
          <w:tcPr>
            <w:tcW w:w="9628" w:type="dxa"/>
          </w:tcPr>
          <w:p w14:paraId="5824279C" w14:textId="77777777" w:rsidR="00F2289D" w:rsidRPr="007E18E8" w:rsidRDefault="000E6C3B" w:rsidP="001778BA">
            <w:pPr>
              <w:spacing w:before="120" w:after="120"/>
              <w:rPr>
                <w:rFonts w:cstheme="minorHAnsi"/>
              </w:rPr>
            </w:pPr>
            <w:r w:rsidRPr="007E18E8">
              <w:rPr>
                <w:rFonts w:cstheme="minorHAnsi"/>
                <w:b/>
                <w:color w:val="FF0000"/>
              </w:rPr>
              <w:t>Durata complessiva</w:t>
            </w:r>
            <w:r w:rsidR="00F427BC" w:rsidRPr="007E18E8">
              <w:rPr>
                <w:rFonts w:cstheme="minorHAnsi"/>
              </w:rPr>
              <w:t xml:space="preserve"> </w:t>
            </w:r>
            <w:r w:rsidR="00F427BC" w:rsidRPr="007E18E8">
              <w:rPr>
                <w:rFonts w:cstheme="minorHAnsi"/>
                <w:color w:val="FF0000"/>
              </w:rPr>
              <w:t>(Sostituire con una x la casella corretta)</w:t>
            </w:r>
          </w:p>
        </w:tc>
      </w:tr>
      <w:tr w:rsidR="00F2289D" w:rsidRPr="007E18E8" w14:paraId="2CE5C422" w14:textId="77777777" w:rsidTr="001778BA">
        <w:tc>
          <w:tcPr>
            <w:tcW w:w="9628" w:type="dxa"/>
          </w:tcPr>
          <w:p w14:paraId="56132443" w14:textId="0154B8A2" w:rsidR="000E6C3B" w:rsidRPr="007E18E8" w:rsidRDefault="00427983" w:rsidP="000E6C3B">
            <w:pPr>
              <w:spacing w:before="120" w:after="120"/>
              <w:rPr>
                <w:rFonts w:cstheme="minorHAnsi"/>
              </w:rPr>
            </w:pPr>
            <w:r w:rsidRPr="007E18E8">
              <w:rPr>
                <w:rFonts w:cstheme="minorHAnsi"/>
              </w:rPr>
              <w:t>□</w:t>
            </w:r>
            <w:r w:rsidR="000E6C3B" w:rsidRPr="007E18E8">
              <w:rPr>
                <w:rFonts w:cstheme="minorHAnsi"/>
              </w:rPr>
              <w:t xml:space="preserve"> 1 giorno</w:t>
            </w:r>
          </w:p>
          <w:p w14:paraId="3762F7E1" w14:textId="5F52B703" w:rsidR="000E6C3B" w:rsidRPr="007E18E8" w:rsidRDefault="00D663D2" w:rsidP="000E6C3B">
            <w:pPr>
              <w:spacing w:before="120" w:after="120"/>
              <w:rPr>
                <w:rFonts w:cstheme="minorHAnsi"/>
              </w:rPr>
            </w:pPr>
            <w:r w:rsidRPr="007E18E8">
              <w:rPr>
                <w:rFonts w:cstheme="minorHAnsi"/>
              </w:rPr>
              <w:t>□</w:t>
            </w:r>
            <w:r w:rsidR="000E6C3B" w:rsidRPr="007E18E8">
              <w:rPr>
                <w:rFonts w:cstheme="minorHAnsi"/>
              </w:rPr>
              <w:t xml:space="preserve"> 1 </w:t>
            </w:r>
            <w:proofErr w:type="gramStart"/>
            <w:r w:rsidR="000E6C3B" w:rsidRPr="007E18E8">
              <w:rPr>
                <w:rFonts w:cstheme="minorHAnsi"/>
              </w:rPr>
              <w:t>weekend</w:t>
            </w:r>
            <w:proofErr w:type="gramEnd"/>
          </w:p>
          <w:p w14:paraId="6ACC4EE6" w14:textId="77777777" w:rsidR="000E6C3B" w:rsidRPr="007E18E8" w:rsidRDefault="000E6C3B" w:rsidP="000E6C3B">
            <w:pPr>
              <w:spacing w:before="120" w:after="120"/>
              <w:rPr>
                <w:rFonts w:cstheme="minorHAnsi"/>
              </w:rPr>
            </w:pPr>
            <w:r w:rsidRPr="007E18E8">
              <w:rPr>
                <w:rFonts w:cstheme="minorHAnsi"/>
              </w:rPr>
              <w:t>□ 1 settimana</w:t>
            </w:r>
          </w:p>
          <w:p w14:paraId="3AFBB76E" w14:textId="3B531FBD" w:rsidR="000E6C3B" w:rsidRPr="007E18E8" w:rsidRDefault="007D2F51" w:rsidP="000E6C3B">
            <w:pPr>
              <w:spacing w:before="120" w:after="120"/>
              <w:rPr>
                <w:rFonts w:cstheme="minorHAnsi"/>
              </w:rPr>
            </w:pPr>
            <w:r w:rsidRPr="007E18E8">
              <w:rPr>
                <w:rFonts w:cstheme="minorHAnsi"/>
              </w:rPr>
              <w:t>□</w:t>
            </w:r>
            <w:r w:rsidR="000E6C3B" w:rsidRPr="007E18E8">
              <w:rPr>
                <w:rFonts w:cstheme="minorHAnsi"/>
              </w:rPr>
              <w:t xml:space="preserve"> 2 settimane</w:t>
            </w:r>
          </w:p>
          <w:p w14:paraId="65B8C3C3" w14:textId="77777777" w:rsidR="000E6C3B" w:rsidRPr="007E18E8" w:rsidRDefault="000E6C3B" w:rsidP="000E6C3B">
            <w:pPr>
              <w:spacing w:before="120" w:after="120"/>
              <w:rPr>
                <w:rFonts w:cstheme="minorHAnsi"/>
              </w:rPr>
            </w:pPr>
            <w:r w:rsidRPr="007E18E8">
              <w:rPr>
                <w:rFonts w:cstheme="minorHAnsi"/>
              </w:rPr>
              <w:t>□ 3 settimane</w:t>
            </w:r>
          </w:p>
          <w:p w14:paraId="7C3AF0A5" w14:textId="2A7ABD8E" w:rsidR="000E6C3B" w:rsidRPr="007E18E8" w:rsidRDefault="00795A0D" w:rsidP="000E6C3B">
            <w:pPr>
              <w:spacing w:before="120" w:after="120"/>
              <w:rPr>
                <w:rFonts w:cstheme="minorHAnsi"/>
              </w:rPr>
            </w:pPr>
            <w:r w:rsidRPr="007E18E8">
              <w:rPr>
                <w:rFonts w:cstheme="minorHAnsi"/>
              </w:rPr>
              <w:t xml:space="preserve">□ </w:t>
            </w:r>
            <w:r w:rsidR="000E6C3B" w:rsidRPr="007E18E8">
              <w:rPr>
                <w:rFonts w:cstheme="minorHAnsi"/>
              </w:rPr>
              <w:t>1 mese</w:t>
            </w:r>
          </w:p>
          <w:p w14:paraId="7C2EDDDA" w14:textId="312E6901" w:rsidR="000E6C3B" w:rsidRPr="007E18E8" w:rsidRDefault="00FE42EE" w:rsidP="000E6C3B">
            <w:pPr>
              <w:spacing w:before="120" w:after="120"/>
              <w:rPr>
                <w:rFonts w:cstheme="minorHAnsi"/>
              </w:rPr>
            </w:pPr>
            <w:r w:rsidRPr="007E18E8">
              <w:rPr>
                <w:rFonts w:cstheme="minorHAnsi"/>
              </w:rPr>
              <w:t>□</w:t>
            </w:r>
            <w:r w:rsidR="00B91A6F" w:rsidRPr="007E18E8">
              <w:rPr>
                <w:rFonts w:cstheme="minorHAnsi"/>
              </w:rPr>
              <w:t xml:space="preserve"> </w:t>
            </w:r>
            <w:r w:rsidR="000E6C3B" w:rsidRPr="007E18E8">
              <w:rPr>
                <w:rFonts w:cstheme="minorHAnsi"/>
              </w:rPr>
              <w:t>2 mesi</w:t>
            </w:r>
          </w:p>
          <w:p w14:paraId="2D01F466" w14:textId="77777777" w:rsidR="000E6C3B" w:rsidRPr="007E18E8" w:rsidRDefault="000E6C3B" w:rsidP="000E6C3B">
            <w:pPr>
              <w:spacing w:before="120" w:after="120"/>
              <w:rPr>
                <w:rFonts w:cstheme="minorHAnsi"/>
              </w:rPr>
            </w:pPr>
            <w:r w:rsidRPr="007E18E8">
              <w:rPr>
                <w:rFonts w:cstheme="minorHAnsi"/>
              </w:rPr>
              <w:t>□ 3 mesi</w:t>
            </w:r>
          </w:p>
          <w:p w14:paraId="3F09BECD" w14:textId="0680FABF" w:rsidR="000E6C3B" w:rsidRPr="007E18E8" w:rsidRDefault="00411B4C" w:rsidP="000E6C3B">
            <w:pPr>
              <w:spacing w:before="120" w:after="120"/>
              <w:rPr>
                <w:rFonts w:cstheme="minorHAnsi"/>
              </w:rPr>
            </w:pPr>
            <w:r w:rsidRPr="007E18E8">
              <w:rPr>
                <w:rFonts w:cstheme="minorHAnsi"/>
              </w:rPr>
              <w:t>□</w:t>
            </w:r>
            <w:r w:rsidR="000E6C3B" w:rsidRPr="007E18E8">
              <w:rPr>
                <w:rFonts w:cstheme="minorHAnsi"/>
              </w:rPr>
              <w:t xml:space="preserve"> 4 mesi</w:t>
            </w:r>
          </w:p>
          <w:p w14:paraId="73E99ED4" w14:textId="0D3D24CD" w:rsidR="000E6C3B" w:rsidRPr="007E18E8" w:rsidRDefault="00ED6AB8" w:rsidP="000E6C3B">
            <w:pPr>
              <w:spacing w:before="120" w:after="120"/>
              <w:rPr>
                <w:rFonts w:cstheme="minorHAnsi"/>
              </w:rPr>
            </w:pPr>
            <w:r w:rsidRPr="007E18E8">
              <w:rPr>
                <w:rFonts w:cstheme="minorHAnsi"/>
              </w:rPr>
              <w:t>□</w:t>
            </w:r>
            <w:r w:rsidR="000E6C3B" w:rsidRPr="007E18E8">
              <w:rPr>
                <w:rFonts w:cstheme="minorHAnsi"/>
              </w:rPr>
              <w:t xml:space="preserve"> 6 mesi</w:t>
            </w:r>
          </w:p>
          <w:p w14:paraId="647F1B7B" w14:textId="15D4F9F5" w:rsidR="000E6C3B" w:rsidRPr="007E18E8" w:rsidRDefault="00F401DF" w:rsidP="000E6C3B">
            <w:pPr>
              <w:spacing w:before="120" w:after="120"/>
              <w:rPr>
                <w:rFonts w:cstheme="minorHAnsi"/>
              </w:rPr>
            </w:pPr>
            <w:r w:rsidRPr="007E18E8">
              <w:rPr>
                <w:rFonts w:cstheme="minorHAnsi"/>
              </w:rPr>
              <w:t>□</w:t>
            </w:r>
            <w:r w:rsidR="000E6C3B" w:rsidRPr="007E18E8">
              <w:rPr>
                <w:rFonts w:cstheme="minorHAnsi"/>
              </w:rPr>
              <w:t xml:space="preserve"> 9 mesi</w:t>
            </w:r>
          </w:p>
          <w:p w14:paraId="7B4E303F" w14:textId="7928DFDC" w:rsidR="000E6C3B" w:rsidRPr="007E18E8" w:rsidRDefault="00F401DF" w:rsidP="000E6C3B">
            <w:pPr>
              <w:spacing w:before="120" w:after="120"/>
              <w:rPr>
                <w:rFonts w:cstheme="minorHAnsi"/>
              </w:rPr>
            </w:pPr>
            <w:r>
              <w:rPr>
                <w:rFonts w:cstheme="minorHAnsi"/>
              </w:rPr>
              <w:t>X</w:t>
            </w:r>
            <w:r w:rsidR="000E6C3B" w:rsidRPr="007E18E8">
              <w:rPr>
                <w:rFonts w:cstheme="minorHAnsi"/>
              </w:rPr>
              <w:t xml:space="preserve"> 1 anno</w:t>
            </w:r>
          </w:p>
          <w:p w14:paraId="019DD6AE" w14:textId="77777777" w:rsidR="000E6C3B" w:rsidRPr="007E18E8" w:rsidRDefault="000E6C3B" w:rsidP="000E6C3B">
            <w:pPr>
              <w:spacing w:before="120" w:after="120"/>
              <w:rPr>
                <w:rFonts w:cstheme="minorHAnsi"/>
              </w:rPr>
            </w:pPr>
            <w:r w:rsidRPr="007E18E8">
              <w:rPr>
                <w:rFonts w:cstheme="minorHAnsi"/>
              </w:rPr>
              <w:t>□ 1 anno e mezzo</w:t>
            </w:r>
          </w:p>
          <w:p w14:paraId="1F417302" w14:textId="77777777" w:rsidR="00F2289D" w:rsidRPr="007E18E8" w:rsidRDefault="000E6C3B" w:rsidP="000E6C3B">
            <w:pPr>
              <w:spacing w:before="120" w:after="120"/>
              <w:rPr>
                <w:rFonts w:cstheme="minorHAnsi"/>
              </w:rPr>
            </w:pPr>
            <w:r w:rsidRPr="007E18E8">
              <w:rPr>
                <w:rFonts w:cstheme="minorHAnsi"/>
              </w:rPr>
              <w:t>□ 2 anni e più</w:t>
            </w:r>
          </w:p>
        </w:tc>
      </w:tr>
      <w:tr w:rsidR="00F2289D" w:rsidRPr="007E18E8" w14:paraId="368D9F56" w14:textId="77777777" w:rsidTr="001778BA">
        <w:tc>
          <w:tcPr>
            <w:tcW w:w="9628" w:type="dxa"/>
          </w:tcPr>
          <w:p w14:paraId="05A2185F" w14:textId="77777777" w:rsidR="00F2289D" w:rsidRPr="007E18E8" w:rsidRDefault="00F427BC" w:rsidP="001778BA">
            <w:pPr>
              <w:spacing w:before="120" w:after="120"/>
              <w:rPr>
                <w:rFonts w:cstheme="minorHAnsi"/>
              </w:rPr>
            </w:pPr>
            <w:r w:rsidRPr="007E18E8">
              <w:rPr>
                <w:rFonts w:cstheme="minorHAnsi"/>
                <w:b/>
                <w:color w:val="FF0000"/>
              </w:rPr>
              <w:t>Crediti formativi ECM</w:t>
            </w:r>
            <w:r w:rsidRPr="007E18E8">
              <w:rPr>
                <w:rFonts w:cstheme="minorHAnsi"/>
              </w:rPr>
              <w:t xml:space="preserve"> </w:t>
            </w:r>
            <w:r w:rsidRPr="007E18E8">
              <w:rPr>
                <w:rFonts w:cstheme="minorHAnsi"/>
                <w:color w:val="FF0000"/>
              </w:rPr>
              <w:t>(Sostituire con una x la casella corretta)</w:t>
            </w:r>
          </w:p>
        </w:tc>
      </w:tr>
      <w:tr w:rsidR="00F2289D" w:rsidRPr="007E18E8" w14:paraId="26C96C36" w14:textId="77777777" w:rsidTr="001778BA">
        <w:tc>
          <w:tcPr>
            <w:tcW w:w="9628" w:type="dxa"/>
          </w:tcPr>
          <w:p w14:paraId="72266584" w14:textId="13B16C0A" w:rsidR="00F427BC" w:rsidRPr="007E18E8" w:rsidRDefault="008A1C26" w:rsidP="00F427BC">
            <w:pPr>
              <w:spacing w:before="120" w:after="120"/>
              <w:rPr>
                <w:rFonts w:cstheme="minorHAnsi"/>
              </w:rPr>
            </w:pPr>
            <w:r w:rsidRPr="007E18E8">
              <w:rPr>
                <w:rFonts w:cstheme="minorHAnsi"/>
              </w:rPr>
              <w:t>x</w:t>
            </w:r>
            <w:r w:rsidR="00F427BC" w:rsidRPr="007E18E8">
              <w:rPr>
                <w:rFonts w:cstheme="minorHAnsi"/>
              </w:rPr>
              <w:t xml:space="preserve"> Sì</w:t>
            </w:r>
          </w:p>
          <w:p w14:paraId="4611752F" w14:textId="77777777" w:rsidR="00F2289D" w:rsidRPr="007E18E8" w:rsidRDefault="00F427BC" w:rsidP="00F427BC">
            <w:pPr>
              <w:spacing w:before="120" w:after="120"/>
              <w:rPr>
                <w:rFonts w:cstheme="minorHAnsi"/>
              </w:rPr>
            </w:pPr>
            <w:r w:rsidRPr="007E18E8">
              <w:rPr>
                <w:rFonts w:cstheme="minorHAnsi"/>
              </w:rPr>
              <w:t>□ No</w:t>
            </w:r>
          </w:p>
        </w:tc>
      </w:tr>
      <w:tr w:rsidR="00F2289D" w:rsidRPr="007E18E8" w14:paraId="44E4126B" w14:textId="77777777" w:rsidTr="001778BA">
        <w:tc>
          <w:tcPr>
            <w:tcW w:w="9628" w:type="dxa"/>
          </w:tcPr>
          <w:p w14:paraId="184908D2" w14:textId="77777777" w:rsidR="00F2289D" w:rsidRPr="007E18E8" w:rsidRDefault="00022191" w:rsidP="001778BA">
            <w:pPr>
              <w:spacing w:before="120" w:after="120"/>
              <w:rPr>
                <w:rFonts w:cstheme="minorHAnsi"/>
                <w:b/>
              </w:rPr>
            </w:pPr>
            <w:r w:rsidRPr="007E18E8">
              <w:rPr>
                <w:rFonts w:cstheme="minorHAnsi"/>
                <w:b/>
                <w:color w:val="FF0000"/>
              </w:rPr>
              <w:t>Costi ed eventuali agevolazioni</w:t>
            </w:r>
          </w:p>
        </w:tc>
      </w:tr>
      <w:tr w:rsidR="00F2289D" w:rsidRPr="007E18E8" w14:paraId="21C853BC" w14:textId="77777777" w:rsidTr="001778BA">
        <w:tc>
          <w:tcPr>
            <w:tcW w:w="9628" w:type="dxa"/>
          </w:tcPr>
          <w:p w14:paraId="19631ADC" w14:textId="4F6AD0A6" w:rsidR="008A1C26" w:rsidRPr="007E18E8" w:rsidRDefault="00411B4C" w:rsidP="008A1C26">
            <w:pPr>
              <w:spacing w:before="120" w:after="120"/>
              <w:rPr>
                <w:rFonts w:cstheme="minorHAnsi"/>
              </w:rPr>
            </w:pPr>
            <w:r w:rsidRPr="007E18E8">
              <w:rPr>
                <w:rFonts w:cstheme="minorHAnsi"/>
              </w:rPr>
              <w:t>Il cost</w:t>
            </w:r>
            <w:r w:rsidR="00ED6AB8" w:rsidRPr="007E18E8">
              <w:rPr>
                <w:rFonts w:cstheme="minorHAnsi"/>
              </w:rPr>
              <w:t xml:space="preserve">o del corso è di € </w:t>
            </w:r>
            <w:r w:rsidR="00F401DF">
              <w:rPr>
                <w:rFonts w:cstheme="minorHAnsi"/>
              </w:rPr>
              <w:t>3045, pagabile in rate.</w:t>
            </w:r>
          </w:p>
          <w:p w14:paraId="02497034" w14:textId="0A0A2079" w:rsidR="008A1C26" w:rsidRPr="007E18E8" w:rsidRDefault="008A1C26" w:rsidP="008A1C26">
            <w:pPr>
              <w:spacing w:before="120" w:after="120"/>
              <w:rPr>
                <w:rFonts w:cstheme="minorHAnsi"/>
              </w:rPr>
            </w:pPr>
            <w:r w:rsidRPr="007E18E8">
              <w:rPr>
                <w:rFonts w:cstheme="minorHAnsi"/>
              </w:rPr>
              <w:t xml:space="preserve">È previsto uno sconto del 10% per coloro che hanno frequentato in precedenza un corso e/o master promosso da Studio </w:t>
            </w:r>
            <w:proofErr w:type="spellStart"/>
            <w:r w:rsidRPr="007E18E8">
              <w:rPr>
                <w:rFonts w:cstheme="minorHAnsi"/>
              </w:rPr>
              <w:t>RiPsi</w:t>
            </w:r>
            <w:proofErr w:type="spellEnd"/>
            <w:r w:rsidRPr="007E18E8">
              <w:rPr>
                <w:rFonts w:cstheme="minorHAnsi"/>
              </w:rPr>
              <w:t xml:space="preserve">. </w:t>
            </w:r>
          </w:p>
          <w:p w14:paraId="7CA35A33" w14:textId="7963A763" w:rsidR="00D663D2" w:rsidRPr="007E18E8" w:rsidRDefault="00D663D2" w:rsidP="00D663D2">
            <w:pPr>
              <w:spacing w:before="120" w:after="120"/>
              <w:rPr>
                <w:rFonts w:cstheme="minorHAnsi"/>
              </w:rPr>
            </w:pPr>
            <w:r w:rsidRPr="007E18E8">
              <w:rPr>
                <w:rFonts w:cstheme="minorHAnsi"/>
              </w:rPr>
              <w:t>È previsto uno sconto del 10% per gli studenti universitari.</w:t>
            </w:r>
          </w:p>
        </w:tc>
      </w:tr>
      <w:tr w:rsidR="00F2289D" w:rsidRPr="007E18E8" w14:paraId="65B008F1" w14:textId="77777777" w:rsidTr="001778BA">
        <w:tc>
          <w:tcPr>
            <w:tcW w:w="9628" w:type="dxa"/>
          </w:tcPr>
          <w:p w14:paraId="1D411ADB" w14:textId="77777777" w:rsidR="00F2289D" w:rsidRPr="007E18E8" w:rsidRDefault="00022191" w:rsidP="001778BA">
            <w:pPr>
              <w:spacing w:before="120" w:after="120"/>
              <w:rPr>
                <w:rFonts w:cstheme="minorHAnsi"/>
              </w:rPr>
            </w:pPr>
            <w:r w:rsidRPr="007E18E8">
              <w:rPr>
                <w:rFonts w:cstheme="minorHAnsi"/>
                <w:b/>
                <w:color w:val="FF0000"/>
              </w:rPr>
              <w:t xml:space="preserve">Costo in </w:t>
            </w:r>
            <w:proofErr w:type="gramStart"/>
            <w:r w:rsidRPr="007E18E8">
              <w:rPr>
                <w:rFonts w:cstheme="minorHAnsi"/>
                <w:b/>
                <w:color w:val="FF0000"/>
              </w:rPr>
              <w:t>Euro</w:t>
            </w:r>
            <w:proofErr w:type="gramEnd"/>
            <w:r w:rsidRPr="007E18E8">
              <w:rPr>
                <w:rFonts w:cstheme="minorHAnsi"/>
                <w:b/>
                <w:color w:val="FF0000"/>
              </w:rPr>
              <w:t xml:space="preserve"> complessivo</w:t>
            </w:r>
            <w:r w:rsidRPr="007E18E8">
              <w:rPr>
                <w:rFonts w:cstheme="minorHAnsi"/>
                <w:color w:val="FF0000"/>
              </w:rPr>
              <w:t xml:space="preserve"> (Valore numerico del costo in euro massimo, in assenza di </w:t>
            </w:r>
            <w:r w:rsidR="0001263F" w:rsidRPr="007E18E8">
              <w:rPr>
                <w:rFonts w:cstheme="minorHAnsi"/>
                <w:color w:val="FF0000"/>
              </w:rPr>
              <w:t xml:space="preserve">sconti ed </w:t>
            </w:r>
            <w:r w:rsidRPr="007E18E8">
              <w:rPr>
                <w:rFonts w:cstheme="minorHAnsi"/>
                <w:color w:val="FF0000"/>
              </w:rPr>
              <w:t>agevolazioni, comprensivo di eventuale IVA)</w:t>
            </w:r>
          </w:p>
        </w:tc>
      </w:tr>
      <w:tr w:rsidR="00F2289D" w:rsidRPr="007E18E8" w14:paraId="06D303D0" w14:textId="77777777" w:rsidTr="001778BA">
        <w:tc>
          <w:tcPr>
            <w:tcW w:w="9628" w:type="dxa"/>
          </w:tcPr>
          <w:p w14:paraId="2D53E709" w14:textId="7CD02679" w:rsidR="00B37015" w:rsidRPr="007E18E8" w:rsidRDefault="002452CD" w:rsidP="001778BA">
            <w:pPr>
              <w:spacing w:before="120" w:after="120"/>
              <w:rPr>
                <w:rFonts w:cstheme="minorHAnsi"/>
              </w:rPr>
            </w:pPr>
            <w:r w:rsidRPr="007E18E8">
              <w:rPr>
                <w:rFonts w:cstheme="minorHAnsi"/>
              </w:rPr>
              <w:t>3</w:t>
            </w:r>
            <w:r w:rsidR="00AD6D5D" w:rsidRPr="007E18E8">
              <w:rPr>
                <w:rFonts w:cstheme="minorHAnsi"/>
              </w:rPr>
              <w:t>045</w:t>
            </w:r>
            <w:r w:rsidR="00C94881" w:rsidRPr="007E18E8">
              <w:rPr>
                <w:rFonts w:cstheme="minorHAnsi"/>
              </w:rPr>
              <w:t>,00</w:t>
            </w:r>
            <w:r w:rsidR="008A1C26" w:rsidRPr="007E18E8">
              <w:rPr>
                <w:rFonts w:cstheme="minorHAnsi"/>
              </w:rPr>
              <w:t>€</w:t>
            </w:r>
          </w:p>
        </w:tc>
      </w:tr>
      <w:tr w:rsidR="00F2289D" w:rsidRPr="007E18E8" w14:paraId="5F2AAD3C" w14:textId="77777777" w:rsidTr="001778BA">
        <w:tc>
          <w:tcPr>
            <w:tcW w:w="9628" w:type="dxa"/>
          </w:tcPr>
          <w:p w14:paraId="6845F73C" w14:textId="77777777" w:rsidR="00F2289D" w:rsidRPr="007E18E8" w:rsidRDefault="00022191" w:rsidP="00022191">
            <w:pPr>
              <w:spacing w:before="120" w:after="120"/>
              <w:rPr>
                <w:rFonts w:cstheme="minorHAnsi"/>
              </w:rPr>
            </w:pPr>
            <w:r w:rsidRPr="007E18E8">
              <w:rPr>
                <w:rFonts w:cstheme="minorHAnsi"/>
                <w:b/>
                <w:color w:val="FF0000"/>
              </w:rPr>
              <w:t>Destinatari</w:t>
            </w:r>
            <w:r w:rsidRPr="007E18E8">
              <w:rPr>
                <w:rFonts w:cstheme="minorHAnsi"/>
                <w:color w:val="FF0000"/>
              </w:rPr>
              <w:t xml:space="preserve"> (ad es., Psicologi, Psicoterapeuti, Medici, Assistenti sociali, Laureandi in Psicologia ecc.)</w:t>
            </w:r>
          </w:p>
        </w:tc>
      </w:tr>
      <w:tr w:rsidR="00022191" w:rsidRPr="007E18E8" w14:paraId="7EC5DD09" w14:textId="77777777" w:rsidTr="00022191">
        <w:tc>
          <w:tcPr>
            <w:tcW w:w="9628" w:type="dxa"/>
          </w:tcPr>
          <w:p w14:paraId="0344BAFB" w14:textId="25014B7E" w:rsidR="00022191" w:rsidRPr="007E18E8" w:rsidRDefault="007F442F" w:rsidP="00022191">
            <w:pPr>
              <w:spacing w:before="120" w:after="120"/>
              <w:rPr>
                <w:rFonts w:cstheme="minorHAnsi"/>
              </w:rPr>
            </w:pPr>
            <w:r w:rsidRPr="007E18E8">
              <w:rPr>
                <w:rFonts w:cstheme="minorHAnsi"/>
              </w:rPr>
              <w:t>Sono ammessi al master studenti/laureandi/laureati in Psicologia (Scienze e Tecniche Psicologiche, Specialistica), Psicologi, Psicoterapeuti, Psichiatri, Neuropsichiatri Infantili.</w:t>
            </w:r>
          </w:p>
        </w:tc>
      </w:tr>
      <w:tr w:rsidR="00022191" w:rsidRPr="007E18E8" w14:paraId="120059C6" w14:textId="77777777" w:rsidTr="00022191">
        <w:tc>
          <w:tcPr>
            <w:tcW w:w="9628" w:type="dxa"/>
          </w:tcPr>
          <w:p w14:paraId="07BDA8C6" w14:textId="77777777" w:rsidR="00022191" w:rsidRPr="007E18E8" w:rsidRDefault="00022191" w:rsidP="0035401F">
            <w:pPr>
              <w:spacing w:before="120" w:after="120"/>
              <w:rPr>
                <w:rFonts w:cstheme="minorHAnsi"/>
              </w:rPr>
            </w:pPr>
            <w:r w:rsidRPr="007E18E8">
              <w:rPr>
                <w:rFonts w:cstheme="minorHAnsi"/>
                <w:b/>
                <w:color w:val="FF0000"/>
              </w:rPr>
              <w:t>Cors</w:t>
            </w:r>
            <w:r w:rsidR="0035401F" w:rsidRPr="007E18E8">
              <w:rPr>
                <w:rFonts w:cstheme="minorHAnsi"/>
                <w:b/>
                <w:color w:val="FF0000"/>
              </w:rPr>
              <w:t>o</w:t>
            </w:r>
            <w:r w:rsidRPr="007E18E8">
              <w:rPr>
                <w:rFonts w:cstheme="minorHAnsi"/>
                <w:b/>
                <w:color w:val="FF0000"/>
              </w:rPr>
              <w:t xml:space="preserve"> dedicat</w:t>
            </w:r>
            <w:r w:rsidR="0035401F" w:rsidRPr="007E18E8">
              <w:rPr>
                <w:rFonts w:cstheme="minorHAnsi"/>
                <w:b/>
                <w:color w:val="FF0000"/>
              </w:rPr>
              <w:t>o</w:t>
            </w:r>
            <w:r w:rsidRPr="007E18E8">
              <w:rPr>
                <w:rFonts w:cstheme="minorHAnsi"/>
                <w:b/>
                <w:color w:val="FF0000"/>
              </w:rPr>
              <w:t xml:space="preserve"> esclusivamente a psicologi/psicoterapeuti</w:t>
            </w:r>
            <w:r w:rsidR="0035401F" w:rsidRPr="007E18E8">
              <w:rPr>
                <w:rFonts w:cstheme="minorHAnsi"/>
                <w:b/>
                <w:color w:val="FF0000"/>
              </w:rPr>
              <w:t xml:space="preserve">, </w:t>
            </w:r>
            <w:r w:rsidRPr="007E18E8">
              <w:rPr>
                <w:rFonts w:cstheme="minorHAnsi"/>
                <w:b/>
                <w:color w:val="FF0000"/>
              </w:rPr>
              <w:t>e</w:t>
            </w:r>
            <w:r w:rsidR="0035401F" w:rsidRPr="007E18E8">
              <w:rPr>
                <w:rFonts w:cstheme="minorHAnsi"/>
                <w:b/>
                <w:color w:val="FF0000"/>
              </w:rPr>
              <w:t>d eventualmente a</w:t>
            </w:r>
            <w:r w:rsidRPr="007E18E8">
              <w:rPr>
                <w:rFonts w:cstheme="minorHAnsi"/>
                <w:b/>
                <w:color w:val="FF0000"/>
              </w:rPr>
              <w:t xml:space="preserve"> medici specializzat</w:t>
            </w:r>
            <w:r w:rsidR="0035401F" w:rsidRPr="007E18E8">
              <w:rPr>
                <w:rFonts w:cstheme="minorHAnsi"/>
                <w:b/>
                <w:color w:val="FF0000"/>
              </w:rPr>
              <w:t>i in psichiatria o psicoterapia</w:t>
            </w:r>
            <w:r w:rsidR="0035401F" w:rsidRPr="007E18E8">
              <w:rPr>
                <w:rFonts w:cstheme="minorHAnsi"/>
                <w:color w:val="FF0000"/>
              </w:rPr>
              <w:t xml:space="preserve"> (Sostituire con una x la casella corretta)</w:t>
            </w:r>
          </w:p>
        </w:tc>
      </w:tr>
      <w:tr w:rsidR="00022191" w:rsidRPr="007E18E8" w14:paraId="436F7BBA" w14:textId="77777777" w:rsidTr="00022191">
        <w:tc>
          <w:tcPr>
            <w:tcW w:w="9628" w:type="dxa"/>
          </w:tcPr>
          <w:p w14:paraId="3280A9FE" w14:textId="2492F220" w:rsidR="0035401F" w:rsidRPr="007E18E8" w:rsidRDefault="002452CD" w:rsidP="0035401F">
            <w:pPr>
              <w:spacing w:before="120" w:after="120"/>
              <w:rPr>
                <w:rFonts w:cstheme="minorHAnsi"/>
              </w:rPr>
            </w:pPr>
            <w:r w:rsidRPr="007E18E8">
              <w:rPr>
                <w:rFonts w:cstheme="minorHAnsi"/>
              </w:rPr>
              <w:t>X</w:t>
            </w:r>
            <w:r w:rsidR="0035401F" w:rsidRPr="007E18E8">
              <w:rPr>
                <w:rFonts w:cstheme="minorHAnsi"/>
              </w:rPr>
              <w:t xml:space="preserve"> Sì</w:t>
            </w:r>
          </w:p>
          <w:p w14:paraId="0D063D6F" w14:textId="0699F164" w:rsidR="00022191" w:rsidRPr="007E18E8" w:rsidRDefault="002452CD" w:rsidP="0035401F">
            <w:pPr>
              <w:spacing w:before="120" w:after="120"/>
              <w:rPr>
                <w:rFonts w:cstheme="minorHAnsi"/>
              </w:rPr>
            </w:pPr>
            <w:r w:rsidRPr="007E18E8">
              <w:rPr>
                <w:rFonts w:cstheme="minorHAnsi"/>
              </w:rPr>
              <w:lastRenderedPageBreak/>
              <w:t xml:space="preserve">□ </w:t>
            </w:r>
            <w:r w:rsidR="0035401F" w:rsidRPr="007E18E8">
              <w:rPr>
                <w:rFonts w:cstheme="minorHAnsi"/>
              </w:rPr>
              <w:t>No</w:t>
            </w:r>
          </w:p>
        </w:tc>
      </w:tr>
      <w:tr w:rsidR="00022191" w:rsidRPr="007E18E8" w14:paraId="0BA87F51" w14:textId="77777777" w:rsidTr="00022191">
        <w:tc>
          <w:tcPr>
            <w:tcW w:w="9628" w:type="dxa"/>
          </w:tcPr>
          <w:p w14:paraId="26EA7573" w14:textId="77777777" w:rsidR="00022191" w:rsidRPr="007E18E8" w:rsidRDefault="0035401F" w:rsidP="002B25E7">
            <w:pPr>
              <w:spacing w:before="120" w:after="120"/>
              <w:rPr>
                <w:rFonts w:cstheme="minorHAnsi"/>
              </w:rPr>
            </w:pPr>
            <w:r w:rsidRPr="007E18E8">
              <w:rPr>
                <w:rFonts w:cstheme="minorHAnsi"/>
                <w:b/>
                <w:color w:val="FF0000"/>
              </w:rPr>
              <w:lastRenderedPageBreak/>
              <w:t xml:space="preserve">Contenuti didattici </w:t>
            </w:r>
            <w:r w:rsidRPr="007E18E8">
              <w:rPr>
                <w:rFonts w:cstheme="minorHAnsi"/>
                <w:color w:val="FF0000"/>
              </w:rPr>
              <w:t>(Breve descrizione del programma del corso e dei principali contenuti didattici)</w:t>
            </w:r>
          </w:p>
        </w:tc>
      </w:tr>
      <w:tr w:rsidR="00022191" w:rsidRPr="007E18E8" w14:paraId="72BCD0EE" w14:textId="77777777" w:rsidTr="00022191">
        <w:tc>
          <w:tcPr>
            <w:tcW w:w="9628" w:type="dxa"/>
          </w:tcPr>
          <w:p w14:paraId="15BD8627" w14:textId="6F1E59AA" w:rsidR="007F442F" w:rsidRPr="007E18E8" w:rsidRDefault="007F442F" w:rsidP="007F442F">
            <w:pPr>
              <w:spacing w:before="120" w:after="120"/>
              <w:rPr>
                <w:rFonts w:cstheme="minorHAnsi"/>
              </w:rPr>
            </w:pPr>
            <w:r w:rsidRPr="007E18E8">
              <w:rPr>
                <w:rFonts w:cstheme="minorHAnsi"/>
              </w:rPr>
              <w:sym w:font="Symbol" w:char="F0A7"/>
            </w:r>
            <w:r w:rsidRPr="007E18E8">
              <w:rPr>
                <w:rFonts w:cstheme="minorHAnsi"/>
              </w:rPr>
              <w:t xml:space="preserve"> Giornate introduttive: il processo psicodiagnostico integrato, clinico e peritale </w:t>
            </w:r>
          </w:p>
          <w:p w14:paraId="2D0EB4C6" w14:textId="77777777" w:rsidR="007F442F" w:rsidRPr="007E18E8" w:rsidRDefault="007F442F" w:rsidP="007F442F">
            <w:pPr>
              <w:spacing w:before="120" w:after="120"/>
              <w:rPr>
                <w:rFonts w:cstheme="minorHAnsi"/>
              </w:rPr>
            </w:pPr>
            <w:r w:rsidRPr="007E18E8">
              <w:rPr>
                <w:rFonts w:cstheme="minorHAnsi"/>
              </w:rPr>
              <w:t>Nella giornata introduttiva si avrà modo di illustrare il contesto teorico di riferimento e i campi di applicazione dell’</w:t>
            </w:r>
            <w:proofErr w:type="spellStart"/>
            <w:r w:rsidRPr="007E18E8">
              <w:rPr>
                <w:rFonts w:cstheme="minorHAnsi"/>
              </w:rPr>
              <w:t>assessment</w:t>
            </w:r>
            <w:proofErr w:type="spellEnd"/>
            <w:r w:rsidRPr="007E18E8">
              <w:rPr>
                <w:rFonts w:cstheme="minorHAnsi"/>
              </w:rPr>
              <w:t xml:space="preserve"> integrato, sia a livello clinico sia peritale. </w:t>
            </w:r>
          </w:p>
          <w:p w14:paraId="446185C1" w14:textId="77777777" w:rsidR="007F442F" w:rsidRPr="007E18E8" w:rsidRDefault="007F442F" w:rsidP="007F442F">
            <w:pPr>
              <w:spacing w:before="120" w:after="120"/>
              <w:rPr>
                <w:rFonts w:cstheme="minorHAnsi"/>
              </w:rPr>
            </w:pPr>
            <w:r w:rsidRPr="007E18E8">
              <w:rPr>
                <w:rFonts w:cstheme="minorHAnsi"/>
              </w:rPr>
              <w:sym w:font="Symbol" w:char="F0A7"/>
            </w:r>
            <w:r w:rsidRPr="007E18E8">
              <w:rPr>
                <w:rFonts w:cstheme="minorHAnsi"/>
              </w:rPr>
              <w:t xml:space="preserve"> ORT (Object Relations Technique) </w:t>
            </w:r>
          </w:p>
          <w:p w14:paraId="15059B58" w14:textId="77777777" w:rsidR="007F442F" w:rsidRPr="007E18E8" w:rsidRDefault="007F442F" w:rsidP="007F442F">
            <w:pPr>
              <w:spacing w:before="120" w:after="120"/>
              <w:rPr>
                <w:rFonts w:cstheme="minorHAnsi"/>
              </w:rPr>
            </w:pPr>
            <w:r w:rsidRPr="007E18E8">
              <w:rPr>
                <w:rFonts w:cstheme="minorHAnsi"/>
              </w:rPr>
              <w:t xml:space="preserve">Viene insegnato l’utilizzo con adolescenti e adulti. L’approccio proposto è di natura maggiormente empirica, con una griglia quantitativa per la codifica e l’interpretazione dello strumento, comprensiva di linee guida standard e dati normativi italiani di riferimento, che hanno permesso la sua diffusione sia nella pratica clinica che peritale. </w:t>
            </w:r>
          </w:p>
          <w:p w14:paraId="4B02204D" w14:textId="77777777" w:rsidR="00AD6D5D" w:rsidRPr="007E18E8" w:rsidRDefault="00AD6D5D" w:rsidP="00AD6D5D">
            <w:pPr>
              <w:spacing w:before="120" w:after="120"/>
              <w:rPr>
                <w:rFonts w:cstheme="minorHAnsi"/>
              </w:rPr>
            </w:pPr>
            <w:r w:rsidRPr="007E18E8">
              <w:rPr>
                <w:rFonts w:cstheme="minorHAnsi"/>
              </w:rPr>
              <w:sym w:font="Symbol" w:char="F0A7"/>
            </w:r>
            <w:r w:rsidRPr="007E18E8">
              <w:rPr>
                <w:rFonts w:cstheme="minorHAnsi"/>
              </w:rPr>
              <w:t xml:space="preserve"> MMPI-2-RF, MMPI-A </w:t>
            </w:r>
          </w:p>
          <w:p w14:paraId="3CDB7AC8" w14:textId="65CECDB6" w:rsidR="00AD6D5D" w:rsidRPr="007E18E8" w:rsidRDefault="00AD6D5D" w:rsidP="007F442F">
            <w:pPr>
              <w:spacing w:before="120" w:after="120"/>
              <w:rPr>
                <w:rFonts w:cstheme="minorHAnsi"/>
              </w:rPr>
            </w:pPr>
            <w:r w:rsidRPr="007E18E8">
              <w:rPr>
                <w:rFonts w:cstheme="minorHAnsi"/>
              </w:rPr>
              <w:t>Somministrazione e interpretazione della versione “</w:t>
            </w:r>
            <w:proofErr w:type="spellStart"/>
            <w:r w:rsidRPr="007E18E8">
              <w:rPr>
                <w:rFonts w:cstheme="minorHAnsi"/>
              </w:rPr>
              <w:t>restructured</w:t>
            </w:r>
            <w:proofErr w:type="spellEnd"/>
            <w:r w:rsidRPr="007E18E8">
              <w:rPr>
                <w:rFonts w:cstheme="minorHAnsi"/>
              </w:rPr>
              <w:t xml:space="preserve"> </w:t>
            </w:r>
            <w:proofErr w:type="spellStart"/>
            <w:r w:rsidRPr="007E18E8">
              <w:rPr>
                <w:rFonts w:cstheme="minorHAnsi"/>
              </w:rPr>
              <w:t>form</w:t>
            </w:r>
            <w:proofErr w:type="spellEnd"/>
            <w:r w:rsidRPr="007E18E8">
              <w:rPr>
                <w:rFonts w:cstheme="minorHAnsi"/>
              </w:rPr>
              <w:t xml:space="preserve">” (RF) del questionario MMPI2 e della versione MMPI-A specificamente elaborata per gli adolescenti. </w:t>
            </w:r>
          </w:p>
          <w:p w14:paraId="0B7ECDAD" w14:textId="77777777" w:rsidR="007178E7" w:rsidRPr="007E18E8" w:rsidRDefault="007F442F" w:rsidP="007F442F">
            <w:pPr>
              <w:spacing w:before="120" w:after="120"/>
              <w:rPr>
                <w:rFonts w:cstheme="minorHAnsi"/>
              </w:rPr>
            </w:pPr>
            <w:r w:rsidRPr="007E18E8">
              <w:rPr>
                <w:rFonts w:cstheme="minorHAnsi"/>
              </w:rPr>
              <w:sym w:font="Symbol" w:char="F0A7"/>
            </w:r>
            <w:r w:rsidRPr="007E18E8">
              <w:rPr>
                <w:rFonts w:cstheme="minorHAnsi"/>
              </w:rPr>
              <w:t xml:space="preserve"> PAI </w:t>
            </w:r>
          </w:p>
          <w:p w14:paraId="6F5898C3" w14:textId="77777777" w:rsidR="007F442F" w:rsidRPr="007E18E8" w:rsidRDefault="007F442F" w:rsidP="007F442F">
            <w:pPr>
              <w:spacing w:before="120" w:after="120"/>
              <w:rPr>
                <w:rFonts w:cstheme="minorHAnsi"/>
              </w:rPr>
            </w:pPr>
            <w:r w:rsidRPr="007E18E8">
              <w:rPr>
                <w:rFonts w:cstheme="minorHAnsi"/>
              </w:rPr>
              <w:t xml:space="preserve">Il </w:t>
            </w:r>
            <w:proofErr w:type="spellStart"/>
            <w:r w:rsidRPr="007E18E8">
              <w:rPr>
                <w:rFonts w:cstheme="minorHAnsi"/>
              </w:rPr>
              <w:t>Personality</w:t>
            </w:r>
            <w:proofErr w:type="spellEnd"/>
            <w:r w:rsidRPr="007E18E8">
              <w:rPr>
                <w:rFonts w:cstheme="minorHAnsi"/>
              </w:rPr>
              <w:t xml:space="preserve"> </w:t>
            </w:r>
            <w:proofErr w:type="spellStart"/>
            <w:r w:rsidRPr="007E18E8">
              <w:rPr>
                <w:rFonts w:cstheme="minorHAnsi"/>
              </w:rPr>
              <w:t>Assessment</w:t>
            </w:r>
            <w:proofErr w:type="spellEnd"/>
            <w:r w:rsidRPr="007E18E8">
              <w:rPr>
                <w:rFonts w:cstheme="minorHAnsi"/>
              </w:rPr>
              <w:t xml:space="preserve"> Inventory è un questionario self report, </w:t>
            </w:r>
            <w:proofErr w:type="spellStart"/>
            <w:r w:rsidRPr="007E18E8">
              <w:rPr>
                <w:rFonts w:cstheme="minorHAnsi"/>
              </w:rPr>
              <w:t>ateorico</w:t>
            </w:r>
            <w:proofErr w:type="spellEnd"/>
            <w:r w:rsidRPr="007E18E8">
              <w:rPr>
                <w:rFonts w:cstheme="minorHAnsi"/>
              </w:rPr>
              <w:t xml:space="preserve">, dall'elevata forza statistica, per la valutazione di elementi psicopatologia e tratti di personalità. Consente di ottenere informazioni utili per la diagnosi clinica e la pianificazione del trattamento ed è utilizzato sia in ambito clinico che peritale. </w:t>
            </w:r>
          </w:p>
          <w:p w14:paraId="261A2543" w14:textId="77777777" w:rsidR="007F442F" w:rsidRPr="007E18E8" w:rsidRDefault="007F442F" w:rsidP="007F442F">
            <w:pPr>
              <w:spacing w:before="120" w:after="120"/>
              <w:rPr>
                <w:rFonts w:cstheme="minorHAnsi"/>
              </w:rPr>
            </w:pPr>
            <w:r w:rsidRPr="007E18E8">
              <w:rPr>
                <w:rFonts w:cstheme="minorHAnsi"/>
              </w:rPr>
              <w:sym w:font="Symbol" w:char="F0A7"/>
            </w:r>
            <w:r w:rsidRPr="007E18E8">
              <w:rPr>
                <w:rFonts w:cstheme="minorHAnsi"/>
              </w:rPr>
              <w:t xml:space="preserve"> IOP-29, Inventory of </w:t>
            </w:r>
            <w:proofErr w:type="spellStart"/>
            <w:r w:rsidRPr="007E18E8">
              <w:rPr>
                <w:rFonts w:cstheme="minorHAnsi"/>
              </w:rPr>
              <w:t>Problems</w:t>
            </w:r>
            <w:proofErr w:type="spellEnd"/>
          </w:p>
          <w:p w14:paraId="20F39B14" w14:textId="77777777" w:rsidR="007F442F" w:rsidRPr="007E18E8" w:rsidRDefault="007F442F" w:rsidP="007F442F">
            <w:pPr>
              <w:spacing w:before="120" w:after="120"/>
              <w:rPr>
                <w:rFonts w:cstheme="minorHAnsi"/>
              </w:rPr>
            </w:pPr>
            <w:r w:rsidRPr="007E18E8">
              <w:rPr>
                <w:rFonts w:cstheme="minorHAnsi"/>
              </w:rPr>
              <w:t xml:space="preserve">L'Inventory of </w:t>
            </w:r>
            <w:proofErr w:type="spellStart"/>
            <w:r w:rsidRPr="007E18E8">
              <w:rPr>
                <w:rFonts w:cstheme="minorHAnsi"/>
              </w:rPr>
              <w:t>Problems</w:t>
            </w:r>
            <w:proofErr w:type="spellEnd"/>
            <w:r w:rsidRPr="007E18E8">
              <w:rPr>
                <w:rFonts w:cstheme="minorHAnsi"/>
              </w:rPr>
              <w:t xml:space="preserve"> - 29 (IOP-29) è un breve test autosomministrato che consente di valutare se i sintomi lamentati dal paziente siano autentici o piuttosto esagerati/simulati. Viene utilizzato prevalentemente nell'ambito delle valutazioni di danno psichico e imputabilità penale. </w:t>
            </w:r>
          </w:p>
          <w:p w14:paraId="5847038E" w14:textId="77777777" w:rsidR="007F442F" w:rsidRPr="007E18E8" w:rsidRDefault="007F442F" w:rsidP="007F442F">
            <w:pPr>
              <w:spacing w:before="120" w:after="120"/>
              <w:rPr>
                <w:rFonts w:cstheme="minorHAnsi"/>
              </w:rPr>
            </w:pPr>
            <w:r w:rsidRPr="007E18E8">
              <w:rPr>
                <w:rFonts w:cstheme="minorHAnsi"/>
              </w:rPr>
              <w:sym w:font="Symbol" w:char="F0A7"/>
            </w:r>
            <w:r w:rsidRPr="007E18E8">
              <w:rPr>
                <w:rFonts w:cstheme="minorHAnsi"/>
              </w:rPr>
              <w:t xml:space="preserve"> SCID- 5 intervista per il DSM-5 </w:t>
            </w:r>
          </w:p>
          <w:p w14:paraId="5C62A53A" w14:textId="376043D1" w:rsidR="007F442F" w:rsidRPr="007E18E8" w:rsidRDefault="007F442F" w:rsidP="007F442F">
            <w:pPr>
              <w:spacing w:before="120" w:after="120"/>
              <w:rPr>
                <w:rFonts w:cstheme="minorHAnsi"/>
              </w:rPr>
            </w:pPr>
            <w:r w:rsidRPr="007E18E8">
              <w:rPr>
                <w:rFonts w:cstheme="minorHAnsi"/>
              </w:rPr>
              <w:t xml:space="preserve">La SCID-5- CV è uno strumento indispensabile che include le diagnosi riscontrate con maggior frequenza nei contesti clinici consentendo, inoltre, di effettuare uno screening per i 17 disturbi addizionali del DSM-5. La versione SCID-5-PD, invece, è focalizzata sulla valutazione dei 10 disturbi di personalità del DSM-5 che possono essere diagnosticati in modo dimensionale o categoriale. </w:t>
            </w:r>
          </w:p>
          <w:p w14:paraId="0E2B32D7" w14:textId="77777777" w:rsidR="007F442F" w:rsidRPr="007E18E8" w:rsidRDefault="007F442F" w:rsidP="007F442F">
            <w:pPr>
              <w:spacing w:before="120" w:after="120"/>
              <w:rPr>
                <w:rFonts w:cstheme="minorHAnsi"/>
                <w:lang w:val="en-US"/>
              </w:rPr>
            </w:pPr>
            <w:r w:rsidRPr="007E18E8">
              <w:rPr>
                <w:rFonts w:cstheme="minorHAnsi"/>
              </w:rPr>
              <w:sym w:font="Symbol" w:char="F0A7"/>
            </w:r>
            <w:r w:rsidRPr="007E18E8">
              <w:rPr>
                <w:rFonts w:cstheme="minorHAnsi"/>
                <w:lang w:val="en-US"/>
              </w:rPr>
              <w:t xml:space="preserve"> WISC-IV (Wechsler Intelligence Scale for Children-IV) e CAS (Cognitive Assessment System) </w:t>
            </w:r>
          </w:p>
          <w:p w14:paraId="783631C6" w14:textId="77777777" w:rsidR="007F442F" w:rsidRPr="007E18E8" w:rsidRDefault="007F442F" w:rsidP="007F442F">
            <w:pPr>
              <w:spacing w:before="120" w:after="120"/>
              <w:rPr>
                <w:rFonts w:cstheme="minorHAnsi"/>
              </w:rPr>
            </w:pPr>
            <w:r w:rsidRPr="007E18E8">
              <w:rPr>
                <w:rFonts w:cstheme="minorHAnsi"/>
              </w:rPr>
              <w:t xml:space="preserve">La WISC-IV rispetto alla sua versione precedente, costituisce lo strumento clinico per eccellenza per valutare le capacità cognitive dei bambini di età compresa tra i 6 anni e 0 mesi e i 16 anni e 11 mesi. Revisionata nella sua struttura in base ai più recenti sviluppi teorici e pratici, consente di ottenere cinque punteggi compositi. Il CAS valuta i processi cognitivi in bambini e adolescenti dai 5 ai 17 anni di età. Si fonda sulla teoria PASS, riconducibile agli studi di A.R. </w:t>
            </w:r>
            <w:proofErr w:type="spellStart"/>
            <w:r w:rsidRPr="007E18E8">
              <w:rPr>
                <w:rFonts w:cstheme="minorHAnsi"/>
              </w:rPr>
              <w:t>Lurija</w:t>
            </w:r>
            <w:proofErr w:type="spellEnd"/>
            <w:r w:rsidRPr="007E18E8">
              <w:rPr>
                <w:rFonts w:cstheme="minorHAnsi"/>
              </w:rPr>
              <w:t xml:space="preserve">, che considera il funzionamento cognitivo basato su quattro processi essenziali: pianificazione, attenzione, simultaneità e successione. </w:t>
            </w:r>
          </w:p>
          <w:p w14:paraId="152478E1" w14:textId="77777777" w:rsidR="007F442F" w:rsidRPr="007E18E8" w:rsidRDefault="007F442F" w:rsidP="007F442F">
            <w:pPr>
              <w:spacing w:before="120" w:after="120"/>
              <w:rPr>
                <w:rFonts w:cstheme="minorHAnsi"/>
                <w:lang w:val="en-US"/>
              </w:rPr>
            </w:pPr>
            <w:r w:rsidRPr="007E18E8">
              <w:rPr>
                <w:rFonts w:cstheme="minorHAnsi"/>
              </w:rPr>
              <w:sym w:font="Symbol" w:char="F0A7"/>
            </w:r>
            <w:r w:rsidRPr="007E18E8">
              <w:rPr>
                <w:rFonts w:cstheme="minorHAnsi"/>
                <w:lang w:val="en-US"/>
              </w:rPr>
              <w:t xml:space="preserve"> WAIS-IV (Wechsler Adult Intelligence Scale - Fourth Edition) </w:t>
            </w:r>
          </w:p>
          <w:p w14:paraId="41752EE0" w14:textId="333E1679" w:rsidR="007F442F" w:rsidRPr="007E18E8" w:rsidRDefault="007F442F" w:rsidP="007F442F">
            <w:pPr>
              <w:spacing w:before="120" w:after="120"/>
              <w:rPr>
                <w:rFonts w:cstheme="minorHAnsi"/>
              </w:rPr>
            </w:pPr>
            <w:r w:rsidRPr="007E18E8">
              <w:rPr>
                <w:rFonts w:cstheme="minorHAnsi"/>
              </w:rPr>
              <w:t xml:space="preserve">LA WAIS IV è uno strumento utile alla valutazione del funzionamento cognitivo globale di un individuo. La WAIS IV incontra le necessità sollevate dal DSM 5, in cui i criteri diagnostici per la disabilità intellettiva hanno messo in evidenza la necessità di una valutazione sia della capacità cognitiva di base (QI), sia del funzionamento adattivo. </w:t>
            </w:r>
          </w:p>
          <w:p w14:paraId="549AD29A" w14:textId="77777777" w:rsidR="007F442F" w:rsidRPr="007E18E8" w:rsidRDefault="007F442F" w:rsidP="007F442F">
            <w:pPr>
              <w:spacing w:before="120" w:after="120"/>
              <w:rPr>
                <w:rFonts w:cstheme="minorHAnsi"/>
              </w:rPr>
            </w:pPr>
            <w:r w:rsidRPr="007E18E8">
              <w:rPr>
                <w:rFonts w:cstheme="minorHAnsi"/>
              </w:rPr>
              <w:sym w:font="Symbol" w:char="F0A7"/>
            </w:r>
            <w:r w:rsidRPr="007E18E8">
              <w:rPr>
                <w:rFonts w:cstheme="minorHAnsi"/>
              </w:rPr>
              <w:t xml:space="preserve"> RORSCHACH – metodo RPAS</w:t>
            </w:r>
          </w:p>
          <w:p w14:paraId="1AFC9116" w14:textId="77777777" w:rsidR="007F442F" w:rsidRPr="007E18E8" w:rsidRDefault="007F442F" w:rsidP="007F442F">
            <w:pPr>
              <w:spacing w:before="120" w:after="120"/>
              <w:rPr>
                <w:rFonts w:cstheme="minorHAnsi"/>
              </w:rPr>
            </w:pPr>
            <w:r w:rsidRPr="007E18E8">
              <w:rPr>
                <w:rFonts w:cstheme="minorHAnsi"/>
              </w:rPr>
              <w:t xml:space="preserve">Somministrazione, siglatura, e interpretazione dei risultati secondo il metodo Rorschach del III millennio. A oltre 90 anni dalla sua nascita, il Rorschach rimane uno dei mezzi più potenti per lo studio della personalità. Gli enormi progressi scientifici avvenuti negli ultimi decenni consentono oggi di prendere le distanze da alcune tecniche interpretative rivelatesi errate e di affinare sempre di più la precisione con cui il Rorschach rivela gli aspetti principali di un funzionamento del paziente. Il metodo Rorschach </w:t>
            </w:r>
            <w:r w:rsidRPr="007E18E8">
              <w:rPr>
                <w:rFonts w:cstheme="minorHAnsi"/>
              </w:rPr>
              <w:lastRenderedPageBreak/>
              <w:t xml:space="preserve">Performance </w:t>
            </w:r>
            <w:proofErr w:type="spellStart"/>
            <w:r w:rsidRPr="007E18E8">
              <w:rPr>
                <w:rFonts w:cstheme="minorHAnsi"/>
              </w:rPr>
              <w:t>Assessment</w:t>
            </w:r>
            <w:proofErr w:type="spellEnd"/>
            <w:r w:rsidRPr="007E18E8">
              <w:rPr>
                <w:rFonts w:cstheme="minorHAnsi"/>
              </w:rPr>
              <w:t xml:space="preserve"> System (R-PAS; Meyer, Viglione, et al., 2011), nato in seguito all’interruzione delle ricerche nell’ambito del Sistema Comprensivo, ne è diventato scientifico più aggiornato. </w:t>
            </w:r>
          </w:p>
          <w:p w14:paraId="17AD50CA" w14:textId="77777777" w:rsidR="00C94881" w:rsidRPr="007E18E8" w:rsidRDefault="007F442F" w:rsidP="007F442F">
            <w:pPr>
              <w:spacing w:before="120" w:after="120"/>
              <w:rPr>
                <w:rFonts w:cstheme="minorHAnsi"/>
              </w:rPr>
            </w:pPr>
            <w:r w:rsidRPr="007E18E8">
              <w:rPr>
                <w:rFonts w:cstheme="minorHAnsi"/>
              </w:rPr>
              <w:sym w:font="Symbol" w:char="F0A7"/>
            </w:r>
            <w:r w:rsidRPr="007E18E8">
              <w:rPr>
                <w:rFonts w:cstheme="minorHAnsi"/>
              </w:rPr>
              <w:t xml:space="preserve"> PSICODIAGNOSI ETA’ EVOLUTIVA: </w:t>
            </w:r>
            <w:proofErr w:type="spellStart"/>
            <w:r w:rsidRPr="007E18E8">
              <w:rPr>
                <w:rFonts w:cstheme="minorHAnsi"/>
              </w:rPr>
              <w:t>Blacky</w:t>
            </w:r>
            <w:proofErr w:type="spellEnd"/>
            <w:r w:rsidRPr="007E18E8">
              <w:rPr>
                <w:rFonts w:cstheme="minorHAnsi"/>
              </w:rPr>
              <w:t xml:space="preserve"> Pictures, Test carta e matita, Tecniche di osservazione dell’interazione genitori/bambino. </w:t>
            </w:r>
          </w:p>
          <w:p w14:paraId="46BD5505" w14:textId="7F91CE89" w:rsidR="007F442F" w:rsidRPr="007E18E8" w:rsidRDefault="007F442F" w:rsidP="007F442F">
            <w:pPr>
              <w:spacing w:before="120" w:after="120"/>
              <w:rPr>
                <w:rFonts w:cstheme="minorHAnsi"/>
              </w:rPr>
            </w:pPr>
            <w:r w:rsidRPr="007E18E8">
              <w:rPr>
                <w:rFonts w:cstheme="minorHAnsi"/>
              </w:rPr>
              <w:t xml:space="preserve">Illustrazione e spiegazione delle principali tecniche e strumenti necessari al fine di svolgere valutazioni psicodiagnostiche su soggetti in età evolutiva. </w:t>
            </w:r>
          </w:p>
          <w:p w14:paraId="4A221D4D" w14:textId="259F0F37" w:rsidR="007F442F" w:rsidRPr="007E18E8" w:rsidRDefault="007F442F" w:rsidP="007F442F">
            <w:pPr>
              <w:spacing w:before="120" w:after="120"/>
              <w:rPr>
                <w:rFonts w:cstheme="minorHAnsi"/>
              </w:rPr>
            </w:pPr>
            <w:r w:rsidRPr="007E18E8">
              <w:rPr>
                <w:rFonts w:cstheme="minorHAnsi"/>
              </w:rPr>
              <w:sym w:font="Symbol" w:char="F0A7"/>
            </w:r>
            <w:r w:rsidRPr="007E18E8">
              <w:rPr>
                <w:rFonts w:cstheme="minorHAnsi"/>
              </w:rPr>
              <w:t xml:space="preserve"> TAT (</w:t>
            </w:r>
            <w:proofErr w:type="spellStart"/>
            <w:r w:rsidRPr="007E18E8">
              <w:rPr>
                <w:rFonts w:cstheme="minorHAnsi"/>
              </w:rPr>
              <w:t>Thematic</w:t>
            </w:r>
            <w:proofErr w:type="spellEnd"/>
            <w:r w:rsidRPr="007E18E8">
              <w:rPr>
                <w:rFonts w:cstheme="minorHAnsi"/>
              </w:rPr>
              <w:t xml:space="preserve"> </w:t>
            </w:r>
            <w:proofErr w:type="spellStart"/>
            <w:r w:rsidRPr="007E18E8">
              <w:rPr>
                <w:rFonts w:cstheme="minorHAnsi"/>
              </w:rPr>
              <w:t>Apperception</w:t>
            </w:r>
            <w:proofErr w:type="spellEnd"/>
            <w:r w:rsidRPr="007E18E8">
              <w:rPr>
                <w:rFonts w:cstheme="minorHAnsi"/>
              </w:rPr>
              <w:t xml:space="preserve"> Test)</w:t>
            </w:r>
          </w:p>
          <w:p w14:paraId="32E19D6F" w14:textId="19CADD14" w:rsidR="007F442F" w:rsidRPr="007E18E8" w:rsidRDefault="007F442F" w:rsidP="007F442F">
            <w:pPr>
              <w:spacing w:before="120" w:after="120"/>
              <w:rPr>
                <w:rFonts w:cstheme="minorHAnsi"/>
              </w:rPr>
            </w:pPr>
            <w:r w:rsidRPr="007E18E8">
              <w:rPr>
                <w:rFonts w:cstheme="minorHAnsi"/>
              </w:rPr>
              <w:t xml:space="preserve"> Somministrare, leggere e interpretare il test TAT in contesti clinici e peritali, </w:t>
            </w:r>
            <w:proofErr w:type="gramStart"/>
            <w:r w:rsidRPr="007E18E8">
              <w:rPr>
                <w:rFonts w:cstheme="minorHAnsi"/>
              </w:rPr>
              <w:t>ad</w:t>
            </w:r>
            <w:proofErr w:type="gramEnd"/>
            <w:r w:rsidRPr="007E18E8">
              <w:rPr>
                <w:rFonts w:cstheme="minorHAnsi"/>
              </w:rPr>
              <w:t xml:space="preserve"> adolescenti e adulti. Oltre ai classici riferimenti teorici psicodinamici verrà introdotta anche la SCORS di </w:t>
            </w:r>
            <w:proofErr w:type="spellStart"/>
            <w:r w:rsidRPr="007E18E8">
              <w:rPr>
                <w:rFonts w:cstheme="minorHAnsi"/>
              </w:rPr>
              <w:t>Westen</w:t>
            </w:r>
            <w:proofErr w:type="spellEnd"/>
            <w:r w:rsidRPr="007E18E8">
              <w:rPr>
                <w:rFonts w:cstheme="minorHAnsi"/>
              </w:rPr>
              <w:t xml:space="preserve">, il sistema di scoring integrato che unisce un approccio psicodinamico e di ricerca, permettendo un’analisi quantitativa e qualitativa delle produzioni TAT. </w:t>
            </w:r>
          </w:p>
          <w:p w14:paraId="080CD399" w14:textId="77777777" w:rsidR="007F442F" w:rsidRPr="007E18E8" w:rsidRDefault="007F442F" w:rsidP="007F442F">
            <w:pPr>
              <w:spacing w:before="120" w:after="120"/>
              <w:rPr>
                <w:rFonts w:cstheme="minorHAnsi"/>
              </w:rPr>
            </w:pPr>
            <w:r w:rsidRPr="007E18E8">
              <w:rPr>
                <w:rFonts w:cstheme="minorHAnsi"/>
              </w:rPr>
              <w:sym w:font="Symbol" w:char="F0A7"/>
            </w:r>
            <w:r w:rsidRPr="007E18E8">
              <w:rPr>
                <w:rFonts w:cstheme="minorHAnsi"/>
              </w:rPr>
              <w:t xml:space="preserve"> Integrazione degli elementi </w:t>
            </w:r>
            <w:proofErr w:type="spellStart"/>
            <w:r w:rsidRPr="007E18E8">
              <w:rPr>
                <w:rFonts w:cstheme="minorHAnsi"/>
              </w:rPr>
              <w:t>testologici</w:t>
            </w:r>
            <w:proofErr w:type="spellEnd"/>
            <w:r w:rsidRPr="007E18E8">
              <w:rPr>
                <w:rFonts w:cstheme="minorHAnsi"/>
              </w:rPr>
              <w:t xml:space="preserve"> e stesura della relazione </w:t>
            </w:r>
          </w:p>
          <w:p w14:paraId="6217881F" w14:textId="77777777" w:rsidR="007F442F" w:rsidRPr="007E18E8" w:rsidRDefault="007F442F" w:rsidP="007F442F">
            <w:pPr>
              <w:spacing w:before="120" w:after="120"/>
              <w:rPr>
                <w:rFonts w:cstheme="minorHAnsi"/>
              </w:rPr>
            </w:pPr>
            <w:r w:rsidRPr="007E18E8">
              <w:rPr>
                <w:rFonts w:cstheme="minorHAnsi"/>
              </w:rPr>
              <w:t xml:space="preserve">Ampio spazio verrà dato anche alla parte pratica in cui verranno mostrati esempi di report e relazioni al fine di strutturare la cornice in cui organizzare i dati emersi dai vari strumenti. </w:t>
            </w:r>
          </w:p>
          <w:p w14:paraId="497DDB7D" w14:textId="6694B1B1" w:rsidR="007F442F" w:rsidRPr="007E18E8" w:rsidRDefault="007F442F" w:rsidP="007F442F">
            <w:pPr>
              <w:spacing w:before="120" w:after="120"/>
              <w:rPr>
                <w:rFonts w:cstheme="minorHAnsi"/>
              </w:rPr>
            </w:pPr>
            <w:r w:rsidRPr="007E18E8">
              <w:rPr>
                <w:rFonts w:cstheme="minorHAnsi"/>
                <w:u w:val="single"/>
              </w:rPr>
              <w:t>Nell’ambito della pratica clinica</w:t>
            </w:r>
            <w:r w:rsidRPr="007E18E8">
              <w:rPr>
                <w:rFonts w:cstheme="minorHAnsi"/>
              </w:rPr>
              <w:t xml:space="preserve">, verrà dato spazio alla comprensione di come i dati emersi dai test siano utili all’impostazione di un lavoro terapeutico ad hoc, “cucito su misura” grazie ai dati che il paziente stesso è riuscito a fornire e a lasciar emergere durante il lavoro </w:t>
            </w:r>
            <w:proofErr w:type="spellStart"/>
            <w:r w:rsidRPr="007E18E8">
              <w:rPr>
                <w:rFonts w:cstheme="minorHAnsi"/>
              </w:rPr>
              <w:t>testistico</w:t>
            </w:r>
            <w:proofErr w:type="spellEnd"/>
            <w:r w:rsidRPr="007E18E8">
              <w:rPr>
                <w:rFonts w:cstheme="minorHAnsi"/>
              </w:rPr>
              <w:t xml:space="preserve">. Il lavoro psicodiagnostico, infatti, consente di poter proporre un programma terapeutico specifico e basato sui dati emersi del lavoro di comprensione del funzionamento. Questo consente al paziente stesso di sentirsi coinvolto, durante la fase di restituzione, allo svolgimento del lavoro, e lo allontana dall’idea di essere l’ennesima persona alla quale viene applicata l’ennesima tecnica terapeutica selezionata, non tanto sulle sue caratteristiche, quando tra le competenze del terapeuta. Durante il corso sarà anche illustrata la possibilità di proporre la somministrazione di test a pazienti che stanno già affrontando una psicoterapia, mostrando come questi strumenti di comprensione possano sciogliere alcuni nodi o stati </w:t>
            </w:r>
            <w:proofErr w:type="spellStart"/>
            <w:r w:rsidRPr="007E18E8">
              <w:rPr>
                <w:rFonts w:cstheme="minorHAnsi"/>
              </w:rPr>
              <w:t>empasse</w:t>
            </w:r>
            <w:proofErr w:type="spellEnd"/>
            <w:r w:rsidRPr="007E18E8">
              <w:rPr>
                <w:rFonts w:cstheme="minorHAnsi"/>
              </w:rPr>
              <w:t xml:space="preserve"> terapeutico. </w:t>
            </w:r>
          </w:p>
          <w:p w14:paraId="29F3D400" w14:textId="77777777" w:rsidR="007F442F" w:rsidRPr="007E18E8" w:rsidRDefault="007F442F" w:rsidP="007F442F">
            <w:pPr>
              <w:spacing w:before="120" w:after="120"/>
              <w:rPr>
                <w:rFonts w:cstheme="minorHAnsi"/>
              </w:rPr>
            </w:pPr>
            <w:r w:rsidRPr="007E18E8">
              <w:rPr>
                <w:rFonts w:cstheme="minorHAnsi"/>
                <w:u w:val="single"/>
              </w:rPr>
              <w:t>Sul versante peritale civile</w:t>
            </w:r>
            <w:r w:rsidRPr="007E18E8">
              <w:rPr>
                <w:rFonts w:cstheme="minorHAnsi"/>
              </w:rPr>
              <w:t xml:space="preserve">, invece, verranno presentate le diverse tipologie di valutazione utilizzate nei casi di affido minori e valutazione delle competenze genitoriali, aventi come oggetti di valutazione sia gli adulti che i bambini, o nei casi di valutazione del danno biologico di natura psichica ove risulta necessario approfondire, ad esempio, l’area afferente ai sintomi post-traumatici e suoi correlati. </w:t>
            </w:r>
          </w:p>
          <w:p w14:paraId="5A29054A" w14:textId="0A18CDA8" w:rsidR="007F442F" w:rsidRPr="007E18E8" w:rsidRDefault="007F442F" w:rsidP="007F442F">
            <w:pPr>
              <w:spacing w:before="120" w:after="120"/>
              <w:rPr>
                <w:rFonts w:cstheme="minorHAnsi"/>
                <w:b/>
              </w:rPr>
            </w:pPr>
            <w:r w:rsidRPr="007E18E8">
              <w:rPr>
                <w:rFonts w:cstheme="minorHAnsi"/>
                <w:u w:val="single"/>
              </w:rPr>
              <w:t>Anche in ambito penale</w:t>
            </w:r>
            <w:r w:rsidRPr="007E18E8">
              <w:rPr>
                <w:rFonts w:cstheme="minorHAnsi"/>
              </w:rPr>
              <w:t xml:space="preserve"> sono diverse le aree di impiego degli strumenti psicodiagnostici, ad esempio nei casi di valutazione della capacità di rendere testimonianza o di perizia psichiatrica sull’imputato, al fine di coadiuvare il perito incaricato dal Giudice di redigere una valutazione completa degli elementi rilevanti ai fini dell’imputabilità.</w:t>
            </w:r>
          </w:p>
        </w:tc>
      </w:tr>
      <w:tr w:rsidR="0035401F" w:rsidRPr="007E18E8" w14:paraId="59D11787" w14:textId="77777777" w:rsidTr="0035401F">
        <w:tc>
          <w:tcPr>
            <w:tcW w:w="9628" w:type="dxa"/>
          </w:tcPr>
          <w:p w14:paraId="50A82DA0" w14:textId="77777777" w:rsidR="0035401F" w:rsidRPr="007E18E8" w:rsidRDefault="0035401F" w:rsidP="002B25E7">
            <w:pPr>
              <w:spacing w:before="120" w:after="120"/>
              <w:rPr>
                <w:rFonts w:cstheme="minorHAnsi"/>
                <w:color w:val="FF0000"/>
              </w:rPr>
            </w:pPr>
            <w:r w:rsidRPr="007E18E8">
              <w:rPr>
                <w:rFonts w:cstheme="minorHAnsi"/>
                <w:b/>
                <w:color w:val="FF0000"/>
              </w:rPr>
              <w:lastRenderedPageBreak/>
              <w:t>Elenco Docenti con breve CV</w:t>
            </w:r>
            <w:r w:rsidRPr="007E18E8">
              <w:rPr>
                <w:rFonts w:cstheme="minorHAnsi"/>
                <w:color w:val="FF0000"/>
              </w:rPr>
              <w:t>, ad es:</w:t>
            </w:r>
          </w:p>
          <w:p w14:paraId="5EEB3401" w14:textId="77777777" w:rsidR="0035401F" w:rsidRPr="007E18E8" w:rsidRDefault="0035401F" w:rsidP="002B25E7">
            <w:pPr>
              <w:spacing w:before="120" w:after="120"/>
              <w:rPr>
                <w:rFonts w:cstheme="minorHAnsi"/>
                <w:color w:val="FF0000"/>
              </w:rPr>
            </w:pPr>
            <w:r w:rsidRPr="007E18E8">
              <w:rPr>
                <w:rFonts w:cstheme="minorHAnsi"/>
                <w:color w:val="FF0000"/>
              </w:rPr>
              <w:t>Dott. Mario Rossi - Psicologo, Psicoterapeuta, Libero Professionista, Autore del Libro X.</w:t>
            </w:r>
          </w:p>
          <w:p w14:paraId="00370540" w14:textId="77777777" w:rsidR="0035401F" w:rsidRPr="007E18E8" w:rsidRDefault="0035401F" w:rsidP="002B25E7">
            <w:pPr>
              <w:spacing w:before="120" w:after="120"/>
              <w:rPr>
                <w:rFonts w:cstheme="minorHAnsi"/>
              </w:rPr>
            </w:pPr>
            <w:r w:rsidRPr="007E18E8">
              <w:rPr>
                <w:rFonts w:cstheme="minorHAnsi"/>
                <w:color w:val="FF0000"/>
              </w:rPr>
              <w:t>Prof.ssa Maria Bianchi - Medico, Psicoterapeuta, Docente presso l’Università Statale di Milano, Autrice di numerose pubblicazioni nell’ambito della Psicologia dello Sviluppo.</w:t>
            </w:r>
          </w:p>
        </w:tc>
      </w:tr>
      <w:tr w:rsidR="0035401F" w:rsidRPr="007E18E8" w14:paraId="6EDA886B" w14:textId="77777777" w:rsidTr="0035401F">
        <w:tc>
          <w:tcPr>
            <w:tcW w:w="9628" w:type="dxa"/>
          </w:tcPr>
          <w:p w14:paraId="264B4C1B" w14:textId="77777777" w:rsidR="007E18E8" w:rsidRPr="00F401DF" w:rsidRDefault="007E18E8" w:rsidP="00F401DF">
            <w:pPr>
              <w:pStyle w:val="NormaleWeb"/>
              <w:shd w:val="clear" w:color="auto" w:fill="FFFFFF"/>
              <w:spacing w:before="0" w:beforeAutospacing="0" w:after="0" w:afterAutospacing="0" w:line="408" w:lineRule="atLeast"/>
              <w:textAlignment w:val="baseline"/>
              <w:rPr>
                <w:rFonts w:asciiTheme="minorHAnsi" w:hAnsiTheme="minorHAnsi" w:cstheme="minorHAnsi"/>
                <w:color w:val="000000" w:themeColor="text1"/>
                <w:sz w:val="22"/>
                <w:szCs w:val="22"/>
              </w:rPr>
            </w:pPr>
            <w:r w:rsidRPr="00F401DF">
              <w:rPr>
                <w:rStyle w:val="Enfasigrassetto"/>
                <w:rFonts w:asciiTheme="minorHAnsi" w:hAnsiTheme="minorHAnsi" w:cstheme="minorHAnsi"/>
                <w:color w:val="000000" w:themeColor="text1"/>
                <w:sz w:val="22"/>
                <w:szCs w:val="22"/>
                <w:bdr w:val="none" w:sz="0" w:space="0" w:color="auto" w:frame="1"/>
              </w:rPr>
              <w:t>Fabio Cotti</w:t>
            </w:r>
            <w:r w:rsidRPr="00F401DF">
              <w:rPr>
                <w:rFonts w:asciiTheme="minorHAnsi" w:hAnsiTheme="minorHAnsi" w:cstheme="minorHAnsi"/>
                <w:color w:val="000000" w:themeColor="text1"/>
                <w:sz w:val="22"/>
                <w:szCs w:val="22"/>
              </w:rPr>
              <w:t xml:space="preserve">, Psicologo, </w:t>
            </w:r>
            <w:proofErr w:type="spellStart"/>
            <w:r w:rsidRPr="00F401DF">
              <w:rPr>
                <w:rFonts w:asciiTheme="minorHAnsi" w:hAnsiTheme="minorHAnsi" w:cstheme="minorHAnsi"/>
                <w:color w:val="000000" w:themeColor="text1"/>
                <w:sz w:val="22"/>
                <w:szCs w:val="22"/>
              </w:rPr>
              <w:t>Psicodiagnosta</w:t>
            </w:r>
            <w:proofErr w:type="spellEnd"/>
            <w:r w:rsidRPr="00F401DF">
              <w:rPr>
                <w:rFonts w:asciiTheme="minorHAnsi" w:hAnsiTheme="minorHAnsi" w:cstheme="minorHAnsi"/>
                <w:color w:val="000000" w:themeColor="text1"/>
                <w:sz w:val="22"/>
                <w:szCs w:val="22"/>
              </w:rPr>
              <w:t xml:space="preserve">, Psicoterapeuta. Socio fondatore di Studio Associato </w:t>
            </w:r>
            <w:proofErr w:type="spellStart"/>
            <w:r w:rsidRPr="00F401DF">
              <w:rPr>
                <w:rFonts w:asciiTheme="minorHAnsi" w:hAnsiTheme="minorHAnsi" w:cstheme="minorHAnsi"/>
                <w:color w:val="000000" w:themeColor="text1"/>
                <w:sz w:val="22"/>
                <w:szCs w:val="22"/>
              </w:rPr>
              <w:t>RiPsi</w:t>
            </w:r>
            <w:proofErr w:type="spellEnd"/>
            <w:r w:rsidRPr="00F401DF">
              <w:rPr>
                <w:rFonts w:asciiTheme="minorHAnsi" w:hAnsiTheme="minorHAnsi" w:cstheme="minorHAnsi"/>
                <w:color w:val="000000" w:themeColor="text1"/>
                <w:sz w:val="22"/>
                <w:szCs w:val="22"/>
              </w:rPr>
              <w:t xml:space="preserve">. Svolge (ha svolto) attività di consulenza e docenza per istituzioni pubbliche e private, tra cui: ASST Ovest Milanese (Neuropsichiatria Infantile e dell’Adolescente), ASST Lariana, ASST Bergamo Ovest, Università degli Studi di Milano-Bicocca, Università degli Studi di Pavia, Università degli Studi di Bergamo, Università della Valle d’Aosta, Scuola di Psicoterapia Breve Integrata, GST – Centro Medico Polifunzionale, GST – Centro Medico Kuster, Comune di Como. È (è stato) Consulente Tecnico d’Ufficio – in casi di affido/adozione di minori e in casi di valutazione/quantificazione in percentuale del danno biologico di </w:t>
            </w:r>
            <w:r w:rsidRPr="00F401DF">
              <w:rPr>
                <w:rFonts w:asciiTheme="minorHAnsi" w:hAnsiTheme="minorHAnsi" w:cstheme="minorHAnsi"/>
                <w:color w:val="000000" w:themeColor="text1"/>
                <w:sz w:val="22"/>
                <w:szCs w:val="22"/>
              </w:rPr>
              <w:lastRenderedPageBreak/>
              <w:t>natura psichica – presso: Tribunale Ordinario di Milano, Tribunale per i Minorenni di Milano, Tribunale di Varese, Tribunale di Como, Tribunale di Udine. Esercita la libera professione in ambito clinico e peritale. È autore di contribuiti e ricerche in psicologia clinica.</w:t>
            </w:r>
          </w:p>
          <w:p w14:paraId="31B37EA7" w14:textId="77777777" w:rsidR="007E18E8" w:rsidRPr="00F401DF" w:rsidRDefault="007E18E8" w:rsidP="00F401DF">
            <w:pPr>
              <w:pStyle w:val="NormaleWeb"/>
              <w:shd w:val="clear" w:color="auto" w:fill="FFFFFF"/>
              <w:spacing w:before="0" w:beforeAutospacing="0" w:after="0" w:afterAutospacing="0" w:line="408" w:lineRule="atLeast"/>
              <w:textAlignment w:val="baseline"/>
              <w:rPr>
                <w:rFonts w:asciiTheme="minorHAnsi" w:hAnsiTheme="minorHAnsi" w:cstheme="minorHAnsi"/>
                <w:color w:val="000000" w:themeColor="text1"/>
                <w:sz w:val="22"/>
                <w:szCs w:val="22"/>
              </w:rPr>
            </w:pPr>
            <w:r w:rsidRPr="00F401DF">
              <w:rPr>
                <w:rStyle w:val="Enfasigrassetto"/>
                <w:rFonts w:asciiTheme="minorHAnsi" w:hAnsiTheme="minorHAnsi" w:cstheme="minorHAnsi"/>
                <w:color w:val="000000" w:themeColor="text1"/>
                <w:sz w:val="22"/>
                <w:szCs w:val="22"/>
                <w:bdr w:val="none" w:sz="0" w:space="0" w:color="auto" w:frame="1"/>
              </w:rPr>
              <w:t>Giulia Cenci</w:t>
            </w:r>
            <w:r w:rsidRPr="00F401DF">
              <w:rPr>
                <w:rFonts w:asciiTheme="minorHAnsi" w:hAnsiTheme="minorHAnsi" w:cstheme="minorHAnsi"/>
                <w:color w:val="000000" w:themeColor="text1"/>
                <w:sz w:val="22"/>
                <w:szCs w:val="22"/>
              </w:rPr>
              <w:t>, Psicologa, Psicoterapeuta e Dottoranda di Ricerca in Scienze Umane presso il Dipartimento di Filosofia, Scienze Sociali, Umane e della Formazione dell’Università di Perugia.</w:t>
            </w:r>
            <w:r w:rsidRPr="00F401DF">
              <w:rPr>
                <w:rFonts w:asciiTheme="minorHAnsi" w:hAnsiTheme="minorHAnsi" w:cstheme="minorHAnsi"/>
                <w:color w:val="000000" w:themeColor="text1"/>
                <w:sz w:val="22"/>
                <w:szCs w:val="22"/>
              </w:rPr>
              <w:br/>
              <w:t>Lavora come psicoterapeuta per adulti e adolescenti privatamente. Collabora (e ha collaborato) da diversi anni con enti pubblici e privati tra cui l’Università di Perugia, l’Azienda ULS Umbria 1, il CONI Umbria, l’Istituto Gaetano Benedetti, l’Istituto Ludovico da Casoria di Assisi, l’Associazione Il Pellicano Onlus, offrendo attività di consulenza e formazione.</w:t>
            </w:r>
          </w:p>
          <w:p w14:paraId="4E0E9426" w14:textId="77777777" w:rsidR="007E18E8" w:rsidRPr="00F401DF" w:rsidRDefault="007E18E8" w:rsidP="00F401DF">
            <w:pPr>
              <w:pStyle w:val="NormaleWeb"/>
              <w:shd w:val="clear" w:color="auto" w:fill="FFFFFF"/>
              <w:spacing w:before="0" w:beforeAutospacing="0" w:after="0" w:afterAutospacing="0" w:line="408" w:lineRule="atLeast"/>
              <w:textAlignment w:val="baseline"/>
              <w:rPr>
                <w:rFonts w:asciiTheme="minorHAnsi" w:hAnsiTheme="minorHAnsi" w:cstheme="minorHAnsi"/>
                <w:color w:val="000000" w:themeColor="text1"/>
                <w:sz w:val="22"/>
                <w:szCs w:val="22"/>
              </w:rPr>
            </w:pPr>
            <w:r w:rsidRPr="00F401DF">
              <w:rPr>
                <w:rStyle w:val="Enfasigrassetto"/>
                <w:rFonts w:asciiTheme="minorHAnsi" w:hAnsiTheme="minorHAnsi" w:cstheme="minorHAnsi"/>
                <w:color w:val="000000" w:themeColor="text1"/>
                <w:sz w:val="22"/>
                <w:szCs w:val="22"/>
                <w:bdr w:val="none" w:sz="0" w:space="0" w:color="auto" w:frame="1"/>
              </w:rPr>
              <w:t>Elisa Delvecchio</w:t>
            </w:r>
            <w:r w:rsidRPr="00F401DF">
              <w:rPr>
                <w:rFonts w:asciiTheme="minorHAnsi" w:hAnsiTheme="minorHAnsi" w:cstheme="minorHAnsi"/>
                <w:color w:val="000000" w:themeColor="text1"/>
                <w:sz w:val="22"/>
                <w:szCs w:val="22"/>
              </w:rPr>
              <w:t>, Psicologa, Ricercatrice universitaria in Psicologia Clinica/Dinamica. Svolge (ha svolto) attività di consulenza e docenza per istituzioni pubbliche e private, tra cui: Università di Perugia, Università di Padova, Azienda ULS Umbria 1, Istituto Gaetano Benedetti, Centro Europeo per l’</w:t>
            </w:r>
            <w:proofErr w:type="spellStart"/>
            <w:r w:rsidRPr="00F401DF">
              <w:rPr>
                <w:rFonts w:asciiTheme="minorHAnsi" w:hAnsiTheme="minorHAnsi" w:cstheme="minorHAnsi"/>
                <w:color w:val="000000" w:themeColor="text1"/>
                <w:sz w:val="22"/>
                <w:szCs w:val="22"/>
              </w:rPr>
              <w:t>Assessment</w:t>
            </w:r>
            <w:proofErr w:type="spellEnd"/>
            <w:r w:rsidRPr="00F401DF">
              <w:rPr>
                <w:rFonts w:asciiTheme="minorHAnsi" w:hAnsiTheme="minorHAnsi" w:cstheme="minorHAnsi"/>
                <w:color w:val="000000" w:themeColor="text1"/>
                <w:sz w:val="22"/>
                <w:szCs w:val="22"/>
              </w:rPr>
              <w:t xml:space="preserve"> Terapeutico, Comunità Terapeutica Riabilitativa Protetta </w:t>
            </w:r>
            <w:proofErr w:type="spellStart"/>
            <w:r w:rsidRPr="00F401DF">
              <w:rPr>
                <w:rFonts w:asciiTheme="minorHAnsi" w:hAnsiTheme="minorHAnsi" w:cstheme="minorHAnsi"/>
                <w:color w:val="000000" w:themeColor="text1"/>
                <w:sz w:val="22"/>
                <w:szCs w:val="22"/>
              </w:rPr>
              <w:t>Biancospin</w:t>
            </w:r>
            <w:proofErr w:type="spellEnd"/>
            <w:r w:rsidRPr="00F401DF">
              <w:rPr>
                <w:rFonts w:asciiTheme="minorHAnsi" w:hAnsiTheme="minorHAnsi" w:cstheme="minorHAnsi"/>
                <w:color w:val="000000" w:themeColor="text1"/>
                <w:sz w:val="22"/>
                <w:szCs w:val="22"/>
              </w:rPr>
              <w:t>, Fondazione Villa Montesca. Collabora presso il Servizio di Counseling Psicologico dell’Università di Perugia. È coordinatore del “</w:t>
            </w:r>
            <w:proofErr w:type="spellStart"/>
            <w:r w:rsidRPr="00F401DF">
              <w:rPr>
                <w:rFonts w:asciiTheme="minorHAnsi" w:hAnsiTheme="minorHAnsi" w:cstheme="minorHAnsi"/>
                <w:color w:val="000000" w:themeColor="text1"/>
                <w:sz w:val="22"/>
                <w:szCs w:val="22"/>
              </w:rPr>
              <w:t>Psychology</w:t>
            </w:r>
            <w:proofErr w:type="spellEnd"/>
            <w:r w:rsidRPr="00F401DF">
              <w:rPr>
                <w:rFonts w:asciiTheme="minorHAnsi" w:hAnsiTheme="minorHAnsi" w:cstheme="minorHAnsi"/>
                <w:color w:val="000000" w:themeColor="text1"/>
                <w:sz w:val="22"/>
                <w:szCs w:val="22"/>
              </w:rPr>
              <w:t xml:space="preserve"> and </w:t>
            </w:r>
            <w:proofErr w:type="spellStart"/>
            <w:r w:rsidRPr="00F401DF">
              <w:rPr>
                <w:rFonts w:asciiTheme="minorHAnsi" w:hAnsiTheme="minorHAnsi" w:cstheme="minorHAnsi"/>
                <w:color w:val="000000" w:themeColor="text1"/>
                <w:sz w:val="22"/>
                <w:szCs w:val="22"/>
              </w:rPr>
              <w:t>Cultures</w:t>
            </w:r>
            <w:proofErr w:type="spellEnd"/>
            <w:r w:rsidRPr="00F401DF">
              <w:rPr>
                <w:rFonts w:asciiTheme="minorHAnsi" w:hAnsiTheme="minorHAnsi" w:cstheme="minorHAnsi"/>
                <w:color w:val="000000" w:themeColor="text1"/>
                <w:sz w:val="22"/>
                <w:szCs w:val="22"/>
              </w:rPr>
              <w:t xml:space="preserve"> Lab” afferente al Centro di Ricerca Internazionale Uomo, Culture, Relazioni. È autore/coautore di articoli e libri a tiratura nazionale e internazionale.</w:t>
            </w:r>
            <w:r w:rsidRPr="00F401DF">
              <w:rPr>
                <w:rFonts w:asciiTheme="minorHAnsi" w:hAnsiTheme="minorHAnsi" w:cstheme="minorHAnsi"/>
                <w:color w:val="000000" w:themeColor="text1"/>
                <w:sz w:val="22"/>
                <w:szCs w:val="22"/>
              </w:rPr>
              <w:br/>
            </w:r>
            <w:r w:rsidRPr="00F401DF">
              <w:rPr>
                <w:rFonts w:asciiTheme="minorHAnsi" w:hAnsiTheme="minorHAnsi" w:cstheme="minorHAnsi"/>
                <w:b/>
                <w:bCs/>
                <w:color w:val="000000" w:themeColor="text1"/>
                <w:sz w:val="22"/>
                <w:szCs w:val="22"/>
              </w:rPr>
              <w:t>Tania Furini,</w:t>
            </w:r>
            <w:r w:rsidRPr="00F401DF">
              <w:rPr>
                <w:rFonts w:asciiTheme="minorHAnsi" w:hAnsiTheme="minorHAnsi" w:cstheme="minorHAnsi"/>
                <w:color w:val="000000" w:themeColor="text1"/>
                <w:sz w:val="22"/>
                <w:szCs w:val="22"/>
              </w:rPr>
              <w:t xml:space="preserve"> Psicologa, Psicoterapeuta. Libera professionista, è consulente presso enti pubblici e privati (scuole, associazioni e comuni della provincia di Varese, enti di formazioni e Studio </w:t>
            </w:r>
            <w:proofErr w:type="spellStart"/>
            <w:r w:rsidRPr="00F401DF">
              <w:rPr>
                <w:rFonts w:asciiTheme="minorHAnsi" w:hAnsiTheme="minorHAnsi" w:cstheme="minorHAnsi"/>
                <w:color w:val="000000" w:themeColor="text1"/>
                <w:sz w:val="22"/>
                <w:szCs w:val="22"/>
              </w:rPr>
              <w:t>RiPsi</w:t>
            </w:r>
            <w:proofErr w:type="spellEnd"/>
            <w:r w:rsidRPr="00F401DF">
              <w:rPr>
                <w:rFonts w:asciiTheme="minorHAnsi" w:hAnsiTheme="minorHAnsi" w:cstheme="minorHAnsi"/>
                <w:color w:val="000000" w:themeColor="text1"/>
                <w:sz w:val="22"/>
                <w:szCs w:val="22"/>
              </w:rPr>
              <w:t>).</w:t>
            </w:r>
            <w:r w:rsidRPr="00F401DF">
              <w:rPr>
                <w:rFonts w:asciiTheme="minorHAnsi" w:hAnsiTheme="minorHAnsi" w:cstheme="minorHAnsi"/>
                <w:color w:val="000000" w:themeColor="text1"/>
                <w:sz w:val="22"/>
                <w:szCs w:val="22"/>
              </w:rPr>
              <w:br/>
              <w:t xml:space="preserve">Lavora in ambito clinico e formativo per la promozione del benessere dall’infanzia fino l’età adulta, di promozione della genitorialità, promozione delle funzioni </w:t>
            </w:r>
            <w:proofErr w:type="spellStart"/>
            <w:r w:rsidRPr="00F401DF">
              <w:rPr>
                <w:rFonts w:asciiTheme="minorHAnsi" w:hAnsiTheme="minorHAnsi" w:cstheme="minorHAnsi"/>
                <w:color w:val="000000" w:themeColor="text1"/>
                <w:sz w:val="22"/>
                <w:szCs w:val="22"/>
              </w:rPr>
              <w:t>neurocognitive</w:t>
            </w:r>
            <w:proofErr w:type="spellEnd"/>
            <w:r w:rsidRPr="00F401DF">
              <w:rPr>
                <w:rFonts w:asciiTheme="minorHAnsi" w:hAnsiTheme="minorHAnsi" w:cstheme="minorHAnsi"/>
                <w:color w:val="000000" w:themeColor="text1"/>
                <w:sz w:val="22"/>
                <w:szCs w:val="22"/>
              </w:rPr>
              <w:t>. È inoltre parte di équipes certificate per la Regione Lombardia per la certificazione multidisciplinare dei DSA e si occupa di formazione e supervisione di progetti in materia di DSA e BES.</w:t>
            </w:r>
          </w:p>
          <w:p w14:paraId="20565A96" w14:textId="77777777" w:rsidR="007E18E8" w:rsidRPr="00F401DF" w:rsidRDefault="007E18E8" w:rsidP="00F401DF">
            <w:pPr>
              <w:pStyle w:val="NormaleWeb"/>
              <w:shd w:val="clear" w:color="auto" w:fill="FFFFFF"/>
              <w:spacing w:before="0" w:beforeAutospacing="0" w:after="0" w:afterAutospacing="0" w:line="408" w:lineRule="atLeast"/>
              <w:textAlignment w:val="baseline"/>
              <w:rPr>
                <w:rFonts w:asciiTheme="minorHAnsi" w:hAnsiTheme="minorHAnsi" w:cstheme="minorHAnsi"/>
                <w:color w:val="000000" w:themeColor="text1"/>
                <w:sz w:val="22"/>
                <w:szCs w:val="22"/>
              </w:rPr>
            </w:pPr>
            <w:r w:rsidRPr="00F401DF">
              <w:rPr>
                <w:rStyle w:val="Enfasigrassetto"/>
                <w:rFonts w:asciiTheme="minorHAnsi" w:hAnsiTheme="minorHAnsi" w:cstheme="minorHAnsi"/>
                <w:color w:val="000000" w:themeColor="text1"/>
                <w:sz w:val="22"/>
                <w:szCs w:val="22"/>
                <w:bdr w:val="none" w:sz="0" w:space="0" w:color="auto" w:frame="1"/>
              </w:rPr>
              <w:t>Luciano Giromini</w:t>
            </w:r>
            <w:r w:rsidRPr="00F401DF">
              <w:rPr>
                <w:rFonts w:asciiTheme="minorHAnsi" w:hAnsiTheme="minorHAnsi" w:cstheme="minorHAnsi"/>
                <w:color w:val="000000" w:themeColor="text1"/>
                <w:sz w:val="22"/>
                <w:szCs w:val="22"/>
              </w:rPr>
              <w:t xml:space="preserve"> è professore associato presso il Dipartimento di Psicologia dell’Università di Torino. Ha lavorato per diversi anni a San Diego (California, US) e pubblicato circa 50 articoli scientifici su riviste internazionali di altissimo livello (H index = 10), ottenendo numerosi riconoscimenti scientifici. In particolare, nel 2012 la Society for </w:t>
            </w:r>
            <w:proofErr w:type="spellStart"/>
            <w:r w:rsidRPr="00F401DF">
              <w:rPr>
                <w:rFonts w:asciiTheme="minorHAnsi" w:hAnsiTheme="minorHAnsi" w:cstheme="minorHAnsi"/>
                <w:color w:val="000000" w:themeColor="text1"/>
                <w:sz w:val="22"/>
                <w:szCs w:val="22"/>
              </w:rPr>
              <w:t>Personality</w:t>
            </w:r>
            <w:proofErr w:type="spellEnd"/>
            <w:r w:rsidRPr="00F401DF">
              <w:rPr>
                <w:rFonts w:asciiTheme="minorHAnsi" w:hAnsiTheme="minorHAnsi" w:cstheme="minorHAnsi"/>
                <w:color w:val="000000" w:themeColor="text1"/>
                <w:sz w:val="22"/>
                <w:szCs w:val="22"/>
              </w:rPr>
              <w:t xml:space="preserve"> </w:t>
            </w:r>
            <w:proofErr w:type="spellStart"/>
            <w:r w:rsidRPr="00F401DF">
              <w:rPr>
                <w:rFonts w:asciiTheme="minorHAnsi" w:hAnsiTheme="minorHAnsi" w:cstheme="minorHAnsi"/>
                <w:color w:val="000000" w:themeColor="text1"/>
                <w:sz w:val="22"/>
                <w:szCs w:val="22"/>
              </w:rPr>
              <w:t>Assessment</w:t>
            </w:r>
            <w:proofErr w:type="spellEnd"/>
            <w:r w:rsidRPr="00F401DF">
              <w:rPr>
                <w:rFonts w:asciiTheme="minorHAnsi" w:hAnsiTheme="minorHAnsi" w:cstheme="minorHAnsi"/>
                <w:color w:val="000000" w:themeColor="text1"/>
                <w:sz w:val="22"/>
                <w:szCs w:val="22"/>
              </w:rPr>
              <w:t xml:space="preserve"> gli ha conferito un Mary </w:t>
            </w:r>
            <w:proofErr w:type="spellStart"/>
            <w:r w:rsidRPr="00F401DF">
              <w:rPr>
                <w:rFonts w:asciiTheme="minorHAnsi" w:hAnsiTheme="minorHAnsi" w:cstheme="minorHAnsi"/>
                <w:color w:val="000000" w:themeColor="text1"/>
                <w:sz w:val="22"/>
                <w:szCs w:val="22"/>
              </w:rPr>
              <w:t>Cerney</w:t>
            </w:r>
            <w:proofErr w:type="spellEnd"/>
            <w:r w:rsidRPr="00F401DF">
              <w:rPr>
                <w:rFonts w:asciiTheme="minorHAnsi" w:hAnsiTheme="minorHAnsi" w:cstheme="minorHAnsi"/>
                <w:color w:val="000000" w:themeColor="text1"/>
                <w:sz w:val="22"/>
                <w:szCs w:val="22"/>
              </w:rPr>
              <w:t xml:space="preserve"> Award, e nel 2013 la U.S. </w:t>
            </w:r>
            <w:proofErr w:type="spellStart"/>
            <w:r w:rsidRPr="00F401DF">
              <w:rPr>
                <w:rFonts w:asciiTheme="minorHAnsi" w:hAnsiTheme="minorHAnsi" w:cstheme="minorHAnsi"/>
                <w:color w:val="000000" w:themeColor="text1"/>
                <w:sz w:val="22"/>
                <w:szCs w:val="22"/>
              </w:rPr>
              <w:t>Citizenship</w:t>
            </w:r>
            <w:proofErr w:type="spellEnd"/>
            <w:r w:rsidRPr="00F401DF">
              <w:rPr>
                <w:rFonts w:asciiTheme="minorHAnsi" w:hAnsiTheme="minorHAnsi" w:cstheme="minorHAnsi"/>
                <w:color w:val="000000" w:themeColor="text1"/>
                <w:sz w:val="22"/>
                <w:szCs w:val="22"/>
              </w:rPr>
              <w:t xml:space="preserve"> and </w:t>
            </w:r>
            <w:proofErr w:type="spellStart"/>
            <w:r w:rsidRPr="00F401DF">
              <w:rPr>
                <w:rFonts w:asciiTheme="minorHAnsi" w:hAnsiTheme="minorHAnsi" w:cstheme="minorHAnsi"/>
                <w:color w:val="000000" w:themeColor="text1"/>
                <w:sz w:val="22"/>
                <w:szCs w:val="22"/>
              </w:rPr>
              <w:t>Immigration</w:t>
            </w:r>
            <w:proofErr w:type="spellEnd"/>
            <w:r w:rsidRPr="00F401DF">
              <w:rPr>
                <w:rFonts w:asciiTheme="minorHAnsi" w:hAnsiTheme="minorHAnsi" w:cstheme="minorHAnsi"/>
                <w:color w:val="000000" w:themeColor="text1"/>
                <w:sz w:val="22"/>
                <w:szCs w:val="22"/>
              </w:rPr>
              <w:t xml:space="preserve"> Services gli ha attribuito, esclusivamente per meriti scientifici, un visto denominato O1-A, Alien of </w:t>
            </w:r>
            <w:proofErr w:type="spellStart"/>
            <w:r w:rsidRPr="00F401DF">
              <w:rPr>
                <w:rFonts w:asciiTheme="minorHAnsi" w:hAnsiTheme="minorHAnsi" w:cstheme="minorHAnsi"/>
                <w:color w:val="000000" w:themeColor="text1"/>
                <w:sz w:val="22"/>
                <w:szCs w:val="22"/>
              </w:rPr>
              <w:t>Extraordinary</w:t>
            </w:r>
            <w:proofErr w:type="spellEnd"/>
            <w:r w:rsidRPr="00F401DF">
              <w:rPr>
                <w:rFonts w:asciiTheme="minorHAnsi" w:hAnsiTheme="minorHAnsi" w:cstheme="minorHAnsi"/>
                <w:color w:val="000000" w:themeColor="text1"/>
                <w:sz w:val="22"/>
                <w:szCs w:val="22"/>
              </w:rPr>
              <w:br/>
            </w:r>
            <w:proofErr w:type="spellStart"/>
            <w:r w:rsidRPr="00F401DF">
              <w:rPr>
                <w:rFonts w:asciiTheme="minorHAnsi" w:hAnsiTheme="minorHAnsi" w:cstheme="minorHAnsi"/>
                <w:color w:val="000000" w:themeColor="text1"/>
                <w:sz w:val="22"/>
                <w:szCs w:val="22"/>
              </w:rPr>
              <w:t>Ability</w:t>
            </w:r>
            <w:proofErr w:type="spellEnd"/>
            <w:r w:rsidRPr="00F401DF">
              <w:rPr>
                <w:rFonts w:asciiTheme="minorHAnsi" w:hAnsiTheme="minorHAnsi" w:cstheme="minorHAnsi"/>
                <w:color w:val="000000" w:themeColor="text1"/>
                <w:sz w:val="22"/>
                <w:szCs w:val="22"/>
              </w:rPr>
              <w:t xml:space="preserve"> in the Science of </w:t>
            </w:r>
            <w:proofErr w:type="spellStart"/>
            <w:r w:rsidRPr="00F401DF">
              <w:rPr>
                <w:rFonts w:asciiTheme="minorHAnsi" w:hAnsiTheme="minorHAnsi" w:cstheme="minorHAnsi"/>
                <w:color w:val="000000" w:themeColor="text1"/>
                <w:sz w:val="22"/>
                <w:szCs w:val="22"/>
              </w:rPr>
              <w:t>Personality</w:t>
            </w:r>
            <w:proofErr w:type="spellEnd"/>
            <w:r w:rsidRPr="00F401DF">
              <w:rPr>
                <w:rFonts w:asciiTheme="minorHAnsi" w:hAnsiTheme="minorHAnsi" w:cstheme="minorHAnsi"/>
                <w:color w:val="000000" w:themeColor="text1"/>
                <w:sz w:val="22"/>
                <w:szCs w:val="22"/>
              </w:rPr>
              <w:t xml:space="preserve"> </w:t>
            </w:r>
            <w:proofErr w:type="spellStart"/>
            <w:r w:rsidRPr="00F401DF">
              <w:rPr>
                <w:rFonts w:asciiTheme="minorHAnsi" w:hAnsiTheme="minorHAnsi" w:cstheme="minorHAnsi"/>
                <w:color w:val="000000" w:themeColor="text1"/>
                <w:sz w:val="22"/>
                <w:szCs w:val="22"/>
              </w:rPr>
              <w:t>Assessment</w:t>
            </w:r>
            <w:proofErr w:type="spellEnd"/>
            <w:r w:rsidRPr="00F401DF">
              <w:rPr>
                <w:rFonts w:asciiTheme="minorHAnsi" w:hAnsiTheme="minorHAnsi" w:cstheme="minorHAnsi"/>
                <w:color w:val="000000" w:themeColor="text1"/>
                <w:sz w:val="22"/>
                <w:szCs w:val="22"/>
              </w:rPr>
              <w:t xml:space="preserve">. Attualmente è Consulting Editor del Journal of </w:t>
            </w:r>
            <w:proofErr w:type="spellStart"/>
            <w:r w:rsidRPr="00F401DF">
              <w:rPr>
                <w:rFonts w:asciiTheme="minorHAnsi" w:hAnsiTheme="minorHAnsi" w:cstheme="minorHAnsi"/>
                <w:color w:val="000000" w:themeColor="text1"/>
                <w:sz w:val="22"/>
                <w:szCs w:val="22"/>
              </w:rPr>
              <w:t>Personality</w:t>
            </w:r>
            <w:proofErr w:type="spellEnd"/>
            <w:r w:rsidRPr="00F401DF">
              <w:rPr>
                <w:rFonts w:asciiTheme="minorHAnsi" w:hAnsiTheme="minorHAnsi" w:cstheme="minorHAnsi"/>
                <w:color w:val="000000" w:themeColor="text1"/>
                <w:sz w:val="22"/>
                <w:szCs w:val="22"/>
              </w:rPr>
              <w:t xml:space="preserve"> </w:t>
            </w:r>
            <w:proofErr w:type="spellStart"/>
            <w:r w:rsidRPr="00F401DF">
              <w:rPr>
                <w:rFonts w:asciiTheme="minorHAnsi" w:hAnsiTheme="minorHAnsi" w:cstheme="minorHAnsi"/>
                <w:color w:val="000000" w:themeColor="text1"/>
                <w:sz w:val="22"/>
                <w:szCs w:val="22"/>
              </w:rPr>
              <w:t>Assessment</w:t>
            </w:r>
            <w:proofErr w:type="spellEnd"/>
            <w:r w:rsidRPr="00F401DF">
              <w:rPr>
                <w:rFonts w:asciiTheme="minorHAnsi" w:hAnsiTheme="minorHAnsi" w:cstheme="minorHAnsi"/>
                <w:color w:val="000000" w:themeColor="text1"/>
                <w:sz w:val="22"/>
                <w:szCs w:val="22"/>
              </w:rPr>
              <w:t xml:space="preserve"> e membro (unico tra gli Italiani) del R-PAS </w:t>
            </w:r>
            <w:proofErr w:type="spellStart"/>
            <w:r w:rsidRPr="00F401DF">
              <w:rPr>
                <w:rFonts w:asciiTheme="minorHAnsi" w:hAnsiTheme="minorHAnsi" w:cstheme="minorHAnsi"/>
                <w:color w:val="000000" w:themeColor="text1"/>
                <w:sz w:val="22"/>
                <w:szCs w:val="22"/>
              </w:rPr>
              <w:t>Research</w:t>
            </w:r>
            <w:proofErr w:type="spellEnd"/>
            <w:r w:rsidRPr="00F401DF">
              <w:rPr>
                <w:rFonts w:asciiTheme="minorHAnsi" w:hAnsiTheme="minorHAnsi" w:cstheme="minorHAnsi"/>
                <w:color w:val="000000" w:themeColor="text1"/>
                <w:sz w:val="22"/>
                <w:szCs w:val="22"/>
              </w:rPr>
              <w:t xml:space="preserve"> &amp; Development Group. Inoltre, è co-autore, assieme al prof. Donald Viglione (California School of Professional </w:t>
            </w:r>
            <w:proofErr w:type="spellStart"/>
            <w:r w:rsidRPr="00F401DF">
              <w:rPr>
                <w:rFonts w:asciiTheme="minorHAnsi" w:hAnsiTheme="minorHAnsi" w:cstheme="minorHAnsi"/>
                <w:color w:val="000000" w:themeColor="text1"/>
                <w:sz w:val="22"/>
                <w:szCs w:val="22"/>
              </w:rPr>
              <w:t>Psychology</w:t>
            </w:r>
            <w:proofErr w:type="spellEnd"/>
            <w:r w:rsidRPr="00F401DF">
              <w:rPr>
                <w:rFonts w:asciiTheme="minorHAnsi" w:hAnsiTheme="minorHAnsi" w:cstheme="minorHAnsi"/>
                <w:color w:val="000000" w:themeColor="text1"/>
                <w:sz w:val="22"/>
                <w:szCs w:val="22"/>
              </w:rPr>
              <w:t xml:space="preserve">) dell’Inventory of </w:t>
            </w:r>
            <w:proofErr w:type="spellStart"/>
            <w:r w:rsidRPr="00F401DF">
              <w:rPr>
                <w:rFonts w:asciiTheme="minorHAnsi" w:hAnsiTheme="minorHAnsi" w:cstheme="minorHAnsi"/>
                <w:color w:val="000000" w:themeColor="text1"/>
                <w:sz w:val="22"/>
                <w:szCs w:val="22"/>
              </w:rPr>
              <w:t>Problems</w:t>
            </w:r>
            <w:proofErr w:type="spellEnd"/>
            <w:r w:rsidRPr="00F401DF">
              <w:rPr>
                <w:rFonts w:asciiTheme="minorHAnsi" w:hAnsiTheme="minorHAnsi" w:cstheme="minorHAnsi"/>
                <w:color w:val="000000" w:themeColor="text1"/>
                <w:sz w:val="22"/>
                <w:szCs w:val="22"/>
              </w:rPr>
              <w:t xml:space="preserve"> – 29.</w:t>
            </w:r>
          </w:p>
          <w:p w14:paraId="2BDDEBBC" w14:textId="77777777" w:rsidR="007E18E8" w:rsidRPr="00F401DF" w:rsidRDefault="007E18E8" w:rsidP="00F401DF">
            <w:pPr>
              <w:pStyle w:val="NormaleWeb"/>
              <w:shd w:val="clear" w:color="auto" w:fill="FFFFFF"/>
              <w:spacing w:before="0" w:beforeAutospacing="0" w:after="0" w:afterAutospacing="0" w:line="408" w:lineRule="atLeast"/>
              <w:textAlignment w:val="baseline"/>
              <w:rPr>
                <w:rFonts w:asciiTheme="minorHAnsi" w:hAnsiTheme="minorHAnsi" w:cstheme="minorHAnsi"/>
                <w:color w:val="000000" w:themeColor="text1"/>
                <w:sz w:val="22"/>
                <w:szCs w:val="22"/>
              </w:rPr>
            </w:pPr>
            <w:r w:rsidRPr="00F401DF">
              <w:rPr>
                <w:rStyle w:val="Enfasigrassetto"/>
                <w:rFonts w:asciiTheme="minorHAnsi" w:hAnsiTheme="minorHAnsi" w:cstheme="minorHAnsi"/>
                <w:color w:val="000000" w:themeColor="text1"/>
                <w:sz w:val="22"/>
                <w:szCs w:val="22"/>
                <w:bdr w:val="none" w:sz="0" w:space="0" w:color="auto" w:frame="1"/>
              </w:rPr>
              <w:t xml:space="preserve">Monica </w:t>
            </w:r>
            <w:proofErr w:type="spellStart"/>
            <w:r w:rsidRPr="00F401DF">
              <w:rPr>
                <w:rStyle w:val="Enfasigrassetto"/>
                <w:rFonts w:asciiTheme="minorHAnsi" w:hAnsiTheme="minorHAnsi" w:cstheme="minorHAnsi"/>
                <w:color w:val="000000" w:themeColor="text1"/>
                <w:sz w:val="22"/>
                <w:szCs w:val="22"/>
                <w:bdr w:val="none" w:sz="0" w:space="0" w:color="auto" w:frame="1"/>
              </w:rPr>
              <w:t>Grobberio</w:t>
            </w:r>
            <w:proofErr w:type="spellEnd"/>
            <w:r w:rsidRPr="00F401DF">
              <w:rPr>
                <w:rFonts w:asciiTheme="minorHAnsi" w:hAnsiTheme="minorHAnsi" w:cstheme="minorHAnsi"/>
                <w:color w:val="000000" w:themeColor="text1"/>
                <w:sz w:val="22"/>
                <w:szCs w:val="22"/>
              </w:rPr>
              <w:t xml:space="preserve">. Psicologa, Psicoterapeuta Cognitiva ed esperta in Neuropsicologia, è responsabile del Laboratorio di Neuropsicologia Clinica dell’U.O. di Psicologia Clinica dell’ASST Lariana. Lavora principalmente in sinergia con le U.U.O.O. di Neurologia, Neurochirurgia, Neuroriabilitazione e Geriatria, prestando servizio presso Centro U.V.A., Centro Parkinson, Centro Cefalee, Stroke Unit, Centro S.M., </w:t>
            </w:r>
            <w:r w:rsidRPr="00F401DF">
              <w:rPr>
                <w:rFonts w:asciiTheme="minorHAnsi" w:hAnsiTheme="minorHAnsi" w:cstheme="minorHAnsi"/>
                <w:color w:val="000000" w:themeColor="text1"/>
                <w:sz w:val="22"/>
                <w:szCs w:val="22"/>
              </w:rPr>
              <w:lastRenderedPageBreak/>
              <w:t xml:space="preserve">Centro </w:t>
            </w:r>
            <w:proofErr w:type="gramStart"/>
            <w:r w:rsidRPr="00F401DF">
              <w:rPr>
                <w:rFonts w:asciiTheme="minorHAnsi" w:hAnsiTheme="minorHAnsi" w:cstheme="minorHAnsi"/>
                <w:color w:val="000000" w:themeColor="text1"/>
                <w:sz w:val="22"/>
                <w:szCs w:val="22"/>
              </w:rPr>
              <w:t>S.L.A..</w:t>
            </w:r>
            <w:proofErr w:type="gramEnd"/>
            <w:r w:rsidRPr="00F401DF">
              <w:rPr>
                <w:rFonts w:asciiTheme="minorHAnsi" w:hAnsiTheme="minorHAnsi" w:cstheme="minorHAnsi"/>
                <w:color w:val="000000" w:themeColor="text1"/>
                <w:sz w:val="22"/>
                <w:szCs w:val="22"/>
              </w:rPr>
              <w:t xml:space="preserve"> Si occupa di diagnostica differenziale delle demenze, dei disturbi cognitivi e delle cerebrolesioni acquisite, counseling e psicoterapia del</w:t>
            </w:r>
            <w:r w:rsidRPr="00F401DF">
              <w:rPr>
                <w:rFonts w:asciiTheme="minorHAnsi" w:hAnsiTheme="minorHAnsi" w:cstheme="minorHAnsi"/>
                <w:color w:val="000000" w:themeColor="text1"/>
                <w:sz w:val="22"/>
                <w:szCs w:val="22"/>
              </w:rPr>
              <w:br/>
              <w:t>paziente neurologico, riabilitazione ed attivazione cognitiva.</w:t>
            </w:r>
          </w:p>
          <w:p w14:paraId="7BA94A75" w14:textId="77777777" w:rsidR="007E18E8" w:rsidRPr="00F401DF" w:rsidRDefault="007E18E8" w:rsidP="00F401DF">
            <w:pPr>
              <w:pStyle w:val="NormaleWeb"/>
              <w:shd w:val="clear" w:color="auto" w:fill="FFFFFF"/>
              <w:spacing w:before="0" w:beforeAutospacing="0" w:after="0" w:afterAutospacing="0" w:line="408" w:lineRule="atLeast"/>
              <w:textAlignment w:val="baseline"/>
              <w:rPr>
                <w:rFonts w:asciiTheme="minorHAnsi" w:hAnsiTheme="minorHAnsi" w:cstheme="minorHAnsi"/>
                <w:color w:val="000000" w:themeColor="text1"/>
                <w:sz w:val="22"/>
                <w:szCs w:val="22"/>
              </w:rPr>
            </w:pPr>
            <w:r w:rsidRPr="00F401DF">
              <w:rPr>
                <w:rStyle w:val="Enfasigrassetto"/>
                <w:rFonts w:asciiTheme="minorHAnsi" w:hAnsiTheme="minorHAnsi" w:cstheme="minorHAnsi"/>
                <w:color w:val="000000" w:themeColor="text1"/>
                <w:sz w:val="22"/>
                <w:szCs w:val="22"/>
                <w:bdr w:val="none" w:sz="0" w:space="0" w:color="auto" w:frame="1"/>
              </w:rPr>
              <w:t>Gianluca Gualdi</w:t>
            </w:r>
            <w:r w:rsidRPr="00F401DF">
              <w:rPr>
                <w:rFonts w:asciiTheme="minorHAnsi" w:hAnsiTheme="minorHAnsi" w:cstheme="minorHAnsi"/>
                <w:color w:val="000000" w:themeColor="text1"/>
                <w:sz w:val="22"/>
                <w:szCs w:val="22"/>
              </w:rPr>
              <w:t xml:space="preserve">, Psicologo, </w:t>
            </w:r>
            <w:proofErr w:type="spellStart"/>
            <w:r w:rsidRPr="00F401DF">
              <w:rPr>
                <w:rFonts w:asciiTheme="minorHAnsi" w:hAnsiTheme="minorHAnsi" w:cstheme="minorHAnsi"/>
                <w:color w:val="000000" w:themeColor="text1"/>
                <w:sz w:val="22"/>
                <w:szCs w:val="22"/>
              </w:rPr>
              <w:t>Psicodiagnosta</w:t>
            </w:r>
            <w:proofErr w:type="spellEnd"/>
            <w:r w:rsidRPr="00F401DF">
              <w:rPr>
                <w:rFonts w:asciiTheme="minorHAnsi" w:hAnsiTheme="minorHAnsi" w:cstheme="minorHAnsi"/>
                <w:color w:val="000000" w:themeColor="text1"/>
                <w:sz w:val="22"/>
                <w:szCs w:val="22"/>
              </w:rPr>
              <w:t xml:space="preserve">, Psicoterapeuta ad indirizzo sistemico-relazionale. Formato in EMDR, Coping Power e Mind-Up, specializzato nella valutazione e riabilitazione nei Disturbi Specifici dell’Apprendimento. Lavora privatamente e presso Comunità Educative minori e madre-bambino dove svolge valutazioni delle capacità genitoriali ed attività di </w:t>
            </w:r>
            <w:proofErr w:type="spellStart"/>
            <w:r w:rsidRPr="00F401DF">
              <w:rPr>
                <w:rFonts w:asciiTheme="minorHAnsi" w:hAnsiTheme="minorHAnsi" w:cstheme="minorHAnsi"/>
                <w:color w:val="000000" w:themeColor="text1"/>
                <w:sz w:val="22"/>
                <w:szCs w:val="22"/>
              </w:rPr>
              <w:t>psicodiagnosi</w:t>
            </w:r>
            <w:proofErr w:type="spellEnd"/>
            <w:r w:rsidRPr="00F401DF">
              <w:rPr>
                <w:rFonts w:asciiTheme="minorHAnsi" w:hAnsiTheme="minorHAnsi" w:cstheme="minorHAnsi"/>
                <w:color w:val="000000" w:themeColor="text1"/>
                <w:sz w:val="22"/>
                <w:szCs w:val="22"/>
              </w:rPr>
              <w:t xml:space="preserve"> e psicoterapia in collaborazione con i Servizi Sociali del territorio e il Tribunale. Ha collaborato con l’Università di Pavia in corsi di formazione per docenti e psicologi, anche all’interno di progetti</w:t>
            </w:r>
            <w:r w:rsidRPr="00F401DF">
              <w:rPr>
                <w:rFonts w:asciiTheme="minorHAnsi" w:hAnsiTheme="minorHAnsi" w:cstheme="minorHAnsi"/>
                <w:color w:val="000000" w:themeColor="text1"/>
                <w:sz w:val="22"/>
                <w:szCs w:val="22"/>
              </w:rPr>
              <w:br/>
              <w:t>europei.</w:t>
            </w:r>
          </w:p>
          <w:p w14:paraId="289A6F6E" w14:textId="77777777" w:rsidR="007E18E8" w:rsidRPr="00F401DF" w:rsidRDefault="007E18E8" w:rsidP="00F401DF">
            <w:pPr>
              <w:pStyle w:val="NormaleWeb"/>
              <w:shd w:val="clear" w:color="auto" w:fill="FFFFFF"/>
              <w:spacing w:before="0" w:beforeAutospacing="0" w:after="0" w:afterAutospacing="0" w:line="408" w:lineRule="atLeast"/>
              <w:textAlignment w:val="baseline"/>
              <w:rPr>
                <w:rFonts w:asciiTheme="minorHAnsi" w:hAnsiTheme="minorHAnsi" w:cstheme="minorHAnsi"/>
                <w:color w:val="000000" w:themeColor="text1"/>
                <w:sz w:val="22"/>
                <w:szCs w:val="22"/>
              </w:rPr>
            </w:pPr>
            <w:r w:rsidRPr="00F401DF">
              <w:rPr>
                <w:rStyle w:val="Enfasigrassetto"/>
                <w:rFonts w:asciiTheme="minorHAnsi" w:hAnsiTheme="minorHAnsi" w:cstheme="minorHAnsi"/>
                <w:color w:val="000000" w:themeColor="text1"/>
                <w:sz w:val="22"/>
                <w:szCs w:val="22"/>
                <w:bdr w:val="none" w:sz="0" w:space="0" w:color="auto" w:frame="1"/>
              </w:rPr>
              <w:t xml:space="preserve">Giulia </w:t>
            </w:r>
            <w:proofErr w:type="spellStart"/>
            <w:r w:rsidRPr="00F401DF">
              <w:rPr>
                <w:rStyle w:val="Enfasigrassetto"/>
                <w:rFonts w:asciiTheme="minorHAnsi" w:hAnsiTheme="minorHAnsi" w:cstheme="minorHAnsi"/>
                <w:color w:val="000000" w:themeColor="text1"/>
                <w:sz w:val="22"/>
                <w:szCs w:val="22"/>
                <w:bdr w:val="none" w:sz="0" w:space="0" w:color="auto" w:frame="1"/>
              </w:rPr>
              <w:t>Liva</w:t>
            </w:r>
            <w:proofErr w:type="spellEnd"/>
            <w:r w:rsidRPr="00F401DF">
              <w:rPr>
                <w:rFonts w:asciiTheme="minorHAnsi" w:hAnsiTheme="minorHAnsi" w:cstheme="minorHAnsi"/>
                <w:color w:val="000000" w:themeColor="text1"/>
                <w:sz w:val="22"/>
                <w:szCs w:val="22"/>
              </w:rPr>
              <w:t xml:space="preserve">, Psicologa, </w:t>
            </w:r>
            <w:proofErr w:type="spellStart"/>
            <w:r w:rsidRPr="00F401DF">
              <w:rPr>
                <w:rFonts w:asciiTheme="minorHAnsi" w:hAnsiTheme="minorHAnsi" w:cstheme="minorHAnsi"/>
                <w:color w:val="000000" w:themeColor="text1"/>
                <w:sz w:val="22"/>
                <w:szCs w:val="22"/>
              </w:rPr>
              <w:t>Psicodiagnosta</w:t>
            </w:r>
            <w:proofErr w:type="spellEnd"/>
            <w:r w:rsidRPr="00F401DF">
              <w:rPr>
                <w:rFonts w:asciiTheme="minorHAnsi" w:hAnsiTheme="minorHAnsi" w:cstheme="minorHAnsi"/>
                <w:color w:val="000000" w:themeColor="text1"/>
                <w:sz w:val="22"/>
                <w:szCs w:val="22"/>
              </w:rPr>
              <w:t xml:space="preserve"> in ambito clinico e peritale. Esperta in psicologia giuridica in ambito di separazione/divorzio e affido di minore, valutazione delle competenze genitoriali e valutazione del danno biologico di natura psichica. Ha collaborato con la Procura della Repubblica presso il Tribunale per i minorenni di Milano per la valutazione delle segnalazioni e nelle audizioni protette di minori. Svolge la libera professione ad orientamento psicoanalitico relazionale con bambini, adolescenti </w:t>
            </w:r>
            <w:proofErr w:type="gramStart"/>
            <w:r w:rsidRPr="00F401DF">
              <w:rPr>
                <w:rFonts w:asciiTheme="minorHAnsi" w:hAnsiTheme="minorHAnsi" w:cstheme="minorHAnsi"/>
                <w:color w:val="000000" w:themeColor="text1"/>
                <w:sz w:val="22"/>
                <w:szCs w:val="22"/>
              </w:rPr>
              <w:t>ed</w:t>
            </w:r>
            <w:proofErr w:type="gramEnd"/>
            <w:r w:rsidRPr="00F401DF">
              <w:rPr>
                <w:rFonts w:asciiTheme="minorHAnsi" w:hAnsiTheme="minorHAnsi" w:cstheme="minorHAnsi"/>
                <w:color w:val="000000" w:themeColor="text1"/>
                <w:sz w:val="22"/>
                <w:szCs w:val="22"/>
              </w:rPr>
              <w:t xml:space="preserve"> adulti. Collabora con il CPS di Sesto San Giovanni (Milano) presso l’ASST Nord di Milano e con l’Associazione Sviluppo Educativo di Varese.</w:t>
            </w:r>
          </w:p>
          <w:p w14:paraId="47B18B47" w14:textId="77777777" w:rsidR="007E18E8" w:rsidRPr="00F401DF" w:rsidRDefault="007E18E8" w:rsidP="00F401DF">
            <w:pPr>
              <w:pStyle w:val="NormaleWeb"/>
              <w:shd w:val="clear" w:color="auto" w:fill="FFFFFF"/>
              <w:spacing w:before="0" w:beforeAutospacing="0" w:after="0" w:afterAutospacing="0" w:line="408" w:lineRule="atLeast"/>
              <w:textAlignment w:val="baseline"/>
              <w:rPr>
                <w:rFonts w:asciiTheme="minorHAnsi" w:hAnsiTheme="minorHAnsi" w:cstheme="minorHAnsi"/>
                <w:color w:val="000000" w:themeColor="text1"/>
                <w:sz w:val="22"/>
                <w:szCs w:val="22"/>
              </w:rPr>
            </w:pPr>
            <w:r w:rsidRPr="00F401DF">
              <w:rPr>
                <w:rStyle w:val="Enfasigrassetto"/>
                <w:rFonts w:asciiTheme="minorHAnsi" w:hAnsiTheme="minorHAnsi" w:cstheme="minorHAnsi"/>
                <w:color w:val="000000" w:themeColor="text1"/>
                <w:sz w:val="22"/>
                <w:szCs w:val="22"/>
                <w:bdr w:val="none" w:sz="0" w:space="0" w:color="auto" w:frame="1"/>
              </w:rPr>
              <w:t>Roberta Mor</w:t>
            </w:r>
            <w:r w:rsidRPr="00F401DF">
              <w:rPr>
                <w:rFonts w:asciiTheme="minorHAnsi" w:hAnsiTheme="minorHAnsi" w:cstheme="minorHAnsi"/>
                <w:color w:val="000000" w:themeColor="text1"/>
                <w:sz w:val="22"/>
                <w:szCs w:val="22"/>
              </w:rPr>
              <w:t xml:space="preserve">, Psicologa, </w:t>
            </w:r>
            <w:proofErr w:type="spellStart"/>
            <w:r w:rsidRPr="00F401DF">
              <w:rPr>
                <w:rFonts w:asciiTheme="minorHAnsi" w:hAnsiTheme="minorHAnsi" w:cstheme="minorHAnsi"/>
                <w:color w:val="000000" w:themeColor="text1"/>
                <w:sz w:val="22"/>
                <w:szCs w:val="22"/>
              </w:rPr>
              <w:t>Psicodiagnosta</w:t>
            </w:r>
            <w:proofErr w:type="spellEnd"/>
            <w:r w:rsidRPr="00F401DF">
              <w:rPr>
                <w:rFonts w:asciiTheme="minorHAnsi" w:hAnsiTheme="minorHAnsi" w:cstheme="minorHAnsi"/>
                <w:color w:val="000000" w:themeColor="text1"/>
                <w:sz w:val="22"/>
                <w:szCs w:val="22"/>
              </w:rPr>
              <w:t xml:space="preserve">, Psicoterapeuta della Gestalt, terapeuta EMDR. Svolge la libera professione in studio privato come psicoterapeuta per adolescenti e adulti; come </w:t>
            </w:r>
            <w:proofErr w:type="spellStart"/>
            <w:r w:rsidRPr="00F401DF">
              <w:rPr>
                <w:rFonts w:asciiTheme="minorHAnsi" w:hAnsiTheme="minorHAnsi" w:cstheme="minorHAnsi"/>
                <w:color w:val="000000" w:themeColor="text1"/>
                <w:sz w:val="22"/>
                <w:szCs w:val="22"/>
              </w:rPr>
              <w:t>Psicodiagnosta</w:t>
            </w:r>
            <w:proofErr w:type="spellEnd"/>
            <w:r w:rsidRPr="00F401DF">
              <w:rPr>
                <w:rFonts w:asciiTheme="minorHAnsi" w:hAnsiTheme="minorHAnsi" w:cstheme="minorHAnsi"/>
                <w:color w:val="000000" w:themeColor="text1"/>
                <w:sz w:val="22"/>
                <w:szCs w:val="22"/>
              </w:rPr>
              <w:t xml:space="preserve"> è consulente presso enti privati, insegnante e supervisore Rorschach. Ha svolto attività di consulenza per l’Università degli Studi di Milano-Bicocca e ha collaborato con comunità per la presa in carico di minori e adolescenti.</w:t>
            </w:r>
          </w:p>
          <w:p w14:paraId="0139051A" w14:textId="77777777" w:rsidR="007E18E8" w:rsidRPr="00F401DF" w:rsidRDefault="007E18E8" w:rsidP="00F401DF">
            <w:pPr>
              <w:pStyle w:val="NormaleWeb"/>
              <w:shd w:val="clear" w:color="auto" w:fill="FFFFFF"/>
              <w:spacing w:before="0" w:beforeAutospacing="0" w:after="0" w:afterAutospacing="0" w:line="408" w:lineRule="atLeast"/>
              <w:textAlignment w:val="baseline"/>
              <w:rPr>
                <w:rFonts w:asciiTheme="minorHAnsi" w:hAnsiTheme="minorHAnsi" w:cstheme="minorHAnsi"/>
                <w:color w:val="000000" w:themeColor="text1"/>
                <w:sz w:val="22"/>
                <w:szCs w:val="22"/>
              </w:rPr>
            </w:pPr>
            <w:r w:rsidRPr="00F401DF">
              <w:rPr>
                <w:rStyle w:val="Enfasigrassetto"/>
                <w:rFonts w:asciiTheme="minorHAnsi" w:hAnsiTheme="minorHAnsi" w:cstheme="minorHAnsi"/>
                <w:color w:val="000000" w:themeColor="text1"/>
                <w:sz w:val="22"/>
                <w:szCs w:val="22"/>
                <w:bdr w:val="none" w:sz="0" w:space="0" w:color="auto" w:frame="1"/>
              </w:rPr>
              <w:t xml:space="preserve">Sara </w:t>
            </w:r>
            <w:proofErr w:type="spellStart"/>
            <w:r w:rsidRPr="00F401DF">
              <w:rPr>
                <w:rStyle w:val="Enfasigrassetto"/>
                <w:rFonts w:asciiTheme="minorHAnsi" w:hAnsiTheme="minorHAnsi" w:cstheme="minorHAnsi"/>
                <w:color w:val="000000" w:themeColor="text1"/>
                <w:sz w:val="22"/>
                <w:szCs w:val="22"/>
                <w:bdr w:val="none" w:sz="0" w:space="0" w:color="auto" w:frame="1"/>
              </w:rPr>
              <w:t>Nuetzel</w:t>
            </w:r>
            <w:proofErr w:type="spellEnd"/>
            <w:r w:rsidRPr="00F401DF">
              <w:rPr>
                <w:rFonts w:asciiTheme="minorHAnsi" w:hAnsiTheme="minorHAnsi" w:cstheme="minorHAnsi"/>
                <w:color w:val="000000" w:themeColor="text1"/>
                <w:sz w:val="22"/>
                <w:szCs w:val="22"/>
              </w:rPr>
              <w:t xml:space="preserve">, Psicologa, </w:t>
            </w:r>
            <w:proofErr w:type="spellStart"/>
            <w:r w:rsidRPr="00F401DF">
              <w:rPr>
                <w:rFonts w:asciiTheme="minorHAnsi" w:hAnsiTheme="minorHAnsi" w:cstheme="minorHAnsi"/>
                <w:color w:val="000000" w:themeColor="text1"/>
                <w:sz w:val="22"/>
                <w:szCs w:val="22"/>
              </w:rPr>
              <w:t>Psicodiagnosta</w:t>
            </w:r>
            <w:proofErr w:type="spellEnd"/>
            <w:r w:rsidRPr="00F401DF">
              <w:rPr>
                <w:rFonts w:asciiTheme="minorHAnsi" w:hAnsiTheme="minorHAnsi" w:cstheme="minorHAnsi"/>
                <w:color w:val="000000" w:themeColor="text1"/>
                <w:sz w:val="22"/>
                <w:szCs w:val="22"/>
              </w:rPr>
              <w:t xml:space="preserve">, Psicoterapeuta ad indirizzo psicodinamico. Lavora presso un ambulatorio a Mendrisio (Svizzera, Canton Ticino) dove si occupa di bambini, adolescenti ed i loro genitori, in ambito clinico e peritale, e dove svolge valutazioni delle capacità genitoriali ed attività di </w:t>
            </w:r>
            <w:proofErr w:type="spellStart"/>
            <w:r w:rsidRPr="00F401DF">
              <w:rPr>
                <w:rFonts w:asciiTheme="minorHAnsi" w:hAnsiTheme="minorHAnsi" w:cstheme="minorHAnsi"/>
                <w:color w:val="000000" w:themeColor="text1"/>
                <w:sz w:val="22"/>
                <w:szCs w:val="22"/>
              </w:rPr>
              <w:t>psicodiagnosi</w:t>
            </w:r>
            <w:proofErr w:type="spellEnd"/>
            <w:r w:rsidRPr="00F401DF">
              <w:rPr>
                <w:rFonts w:asciiTheme="minorHAnsi" w:hAnsiTheme="minorHAnsi" w:cstheme="minorHAnsi"/>
                <w:color w:val="000000" w:themeColor="text1"/>
                <w:sz w:val="22"/>
                <w:szCs w:val="22"/>
              </w:rPr>
              <w:t>.</w:t>
            </w:r>
            <w:r w:rsidRPr="00F401DF">
              <w:rPr>
                <w:rFonts w:asciiTheme="minorHAnsi" w:hAnsiTheme="minorHAnsi" w:cstheme="minorHAnsi"/>
                <w:color w:val="000000" w:themeColor="text1"/>
                <w:sz w:val="22"/>
                <w:szCs w:val="22"/>
              </w:rPr>
              <w:br/>
              <w:t xml:space="preserve">Svolge attività di testista in ambito peritale penale e civile, con adulti e minori. In particolare, è esperta nell’impiego del Test di Rorschach. Dopo un primo utilizzo del Rorschach con il Comprehensive System di </w:t>
            </w:r>
            <w:proofErr w:type="spellStart"/>
            <w:r w:rsidRPr="00F401DF">
              <w:rPr>
                <w:rFonts w:asciiTheme="minorHAnsi" w:hAnsiTheme="minorHAnsi" w:cstheme="minorHAnsi"/>
                <w:color w:val="000000" w:themeColor="text1"/>
                <w:sz w:val="22"/>
                <w:szCs w:val="22"/>
              </w:rPr>
              <w:t>Exner</w:t>
            </w:r>
            <w:proofErr w:type="spellEnd"/>
            <w:r w:rsidRPr="00F401DF">
              <w:rPr>
                <w:rFonts w:asciiTheme="minorHAnsi" w:hAnsiTheme="minorHAnsi" w:cstheme="minorHAnsi"/>
                <w:color w:val="000000" w:themeColor="text1"/>
                <w:sz w:val="22"/>
                <w:szCs w:val="22"/>
              </w:rPr>
              <w:t>, in seguito si è formata con Donald Viglione negli Stati Uniti e con Luciano Giromini in Italia, passando così al metodo R-PAS, di cui oggi è supervisore.</w:t>
            </w:r>
          </w:p>
          <w:p w14:paraId="038575EA" w14:textId="77777777" w:rsidR="007E18E8" w:rsidRPr="00F401DF" w:rsidRDefault="007E18E8" w:rsidP="00F401DF">
            <w:pPr>
              <w:pStyle w:val="NormaleWeb"/>
              <w:shd w:val="clear" w:color="auto" w:fill="FFFFFF"/>
              <w:spacing w:before="0" w:beforeAutospacing="0" w:after="0" w:afterAutospacing="0" w:line="408" w:lineRule="atLeast"/>
              <w:textAlignment w:val="baseline"/>
              <w:rPr>
                <w:rFonts w:asciiTheme="minorHAnsi" w:hAnsiTheme="minorHAnsi" w:cstheme="minorHAnsi"/>
                <w:color w:val="000000" w:themeColor="text1"/>
                <w:sz w:val="22"/>
                <w:szCs w:val="22"/>
              </w:rPr>
            </w:pPr>
            <w:r w:rsidRPr="00F401DF">
              <w:rPr>
                <w:rStyle w:val="Enfasigrassetto"/>
                <w:rFonts w:asciiTheme="minorHAnsi" w:hAnsiTheme="minorHAnsi" w:cstheme="minorHAnsi"/>
                <w:color w:val="000000" w:themeColor="text1"/>
                <w:sz w:val="22"/>
                <w:szCs w:val="22"/>
                <w:bdr w:val="none" w:sz="0" w:space="0" w:color="auto" w:frame="1"/>
              </w:rPr>
              <w:t>Claudia Pignolo</w:t>
            </w:r>
            <w:r w:rsidRPr="00F401DF">
              <w:rPr>
                <w:rFonts w:asciiTheme="minorHAnsi" w:hAnsiTheme="minorHAnsi" w:cstheme="minorHAnsi"/>
                <w:color w:val="000000" w:themeColor="text1"/>
                <w:sz w:val="22"/>
                <w:szCs w:val="22"/>
              </w:rPr>
              <w:t xml:space="preserve">, Psicologa, Docente universitario di Psicodiagnostica. Ha collaborato al processo di adattamento italiano del </w:t>
            </w:r>
            <w:proofErr w:type="spellStart"/>
            <w:r w:rsidRPr="00F401DF">
              <w:rPr>
                <w:rFonts w:asciiTheme="minorHAnsi" w:hAnsiTheme="minorHAnsi" w:cstheme="minorHAnsi"/>
                <w:color w:val="000000" w:themeColor="text1"/>
                <w:sz w:val="22"/>
                <w:szCs w:val="22"/>
              </w:rPr>
              <w:t>Personality</w:t>
            </w:r>
            <w:proofErr w:type="spellEnd"/>
            <w:r w:rsidRPr="00F401DF">
              <w:rPr>
                <w:rFonts w:asciiTheme="minorHAnsi" w:hAnsiTheme="minorHAnsi" w:cstheme="minorHAnsi"/>
                <w:color w:val="000000" w:themeColor="text1"/>
                <w:sz w:val="22"/>
                <w:szCs w:val="22"/>
              </w:rPr>
              <w:t xml:space="preserve"> </w:t>
            </w:r>
            <w:proofErr w:type="spellStart"/>
            <w:r w:rsidRPr="00F401DF">
              <w:rPr>
                <w:rFonts w:asciiTheme="minorHAnsi" w:hAnsiTheme="minorHAnsi" w:cstheme="minorHAnsi"/>
                <w:color w:val="000000" w:themeColor="text1"/>
                <w:sz w:val="22"/>
                <w:szCs w:val="22"/>
              </w:rPr>
              <w:t>Assessment</w:t>
            </w:r>
            <w:proofErr w:type="spellEnd"/>
            <w:r w:rsidRPr="00F401DF">
              <w:rPr>
                <w:rFonts w:asciiTheme="minorHAnsi" w:hAnsiTheme="minorHAnsi" w:cstheme="minorHAnsi"/>
                <w:color w:val="000000" w:themeColor="text1"/>
                <w:sz w:val="22"/>
                <w:szCs w:val="22"/>
              </w:rPr>
              <w:t xml:space="preserve"> Inventory (PAI) e del </w:t>
            </w:r>
            <w:proofErr w:type="spellStart"/>
            <w:r w:rsidRPr="00F401DF">
              <w:rPr>
                <w:rFonts w:asciiTheme="minorHAnsi" w:hAnsiTheme="minorHAnsi" w:cstheme="minorHAnsi"/>
                <w:color w:val="000000" w:themeColor="text1"/>
                <w:sz w:val="22"/>
                <w:szCs w:val="22"/>
              </w:rPr>
              <w:t>Personality</w:t>
            </w:r>
            <w:proofErr w:type="spellEnd"/>
            <w:r w:rsidRPr="00F401DF">
              <w:rPr>
                <w:rFonts w:asciiTheme="minorHAnsi" w:hAnsiTheme="minorHAnsi" w:cstheme="minorHAnsi"/>
                <w:color w:val="000000" w:themeColor="text1"/>
                <w:sz w:val="22"/>
                <w:szCs w:val="22"/>
              </w:rPr>
              <w:t xml:space="preserve"> </w:t>
            </w:r>
            <w:proofErr w:type="spellStart"/>
            <w:r w:rsidRPr="00F401DF">
              <w:rPr>
                <w:rFonts w:asciiTheme="minorHAnsi" w:hAnsiTheme="minorHAnsi" w:cstheme="minorHAnsi"/>
                <w:color w:val="000000" w:themeColor="text1"/>
                <w:sz w:val="22"/>
                <w:szCs w:val="22"/>
              </w:rPr>
              <w:t>Assessment</w:t>
            </w:r>
            <w:proofErr w:type="spellEnd"/>
            <w:r w:rsidRPr="00F401DF">
              <w:rPr>
                <w:rFonts w:asciiTheme="minorHAnsi" w:hAnsiTheme="minorHAnsi" w:cstheme="minorHAnsi"/>
                <w:color w:val="000000" w:themeColor="text1"/>
                <w:sz w:val="22"/>
                <w:szCs w:val="22"/>
              </w:rPr>
              <w:t xml:space="preserve"> </w:t>
            </w:r>
            <w:proofErr w:type="spellStart"/>
            <w:r w:rsidRPr="00F401DF">
              <w:rPr>
                <w:rFonts w:asciiTheme="minorHAnsi" w:hAnsiTheme="minorHAnsi" w:cstheme="minorHAnsi"/>
                <w:color w:val="000000" w:themeColor="text1"/>
                <w:sz w:val="22"/>
                <w:szCs w:val="22"/>
              </w:rPr>
              <w:t>Screener</w:t>
            </w:r>
            <w:proofErr w:type="spellEnd"/>
            <w:r w:rsidRPr="00F401DF">
              <w:rPr>
                <w:rFonts w:asciiTheme="minorHAnsi" w:hAnsiTheme="minorHAnsi" w:cstheme="minorHAnsi"/>
                <w:color w:val="000000" w:themeColor="text1"/>
                <w:sz w:val="22"/>
                <w:szCs w:val="22"/>
              </w:rPr>
              <w:t xml:space="preserve"> (PAS). È membro del gruppo di ricerca “</w:t>
            </w:r>
            <w:proofErr w:type="spellStart"/>
            <w:r w:rsidRPr="00F401DF">
              <w:rPr>
                <w:rFonts w:asciiTheme="minorHAnsi" w:hAnsiTheme="minorHAnsi" w:cstheme="minorHAnsi"/>
                <w:color w:val="000000" w:themeColor="text1"/>
                <w:sz w:val="22"/>
                <w:szCs w:val="22"/>
              </w:rPr>
              <w:t>Evidence-Based</w:t>
            </w:r>
            <w:proofErr w:type="spellEnd"/>
            <w:r w:rsidRPr="00F401DF">
              <w:rPr>
                <w:rFonts w:asciiTheme="minorHAnsi" w:hAnsiTheme="minorHAnsi" w:cstheme="minorHAnsi"/>
                <w:color w:val="000000" w:themeColor="text1"/>
                <w:sz w:val="22"/>
                <w:szCs w:val="22"/>
              </w:rPr>
              <w:t xml:space="preserve"> </w:t>
            </w:r>
            <w:proofErr w:type="spellStart"/>
            <w:r w:rsidRPr="00F401DF">
              <w:rPr>
                <w:rFonts w:asciiTheme="minorHAnsi" w:hAnsiTheme="minorHAnsi" w:cstheme="minorHAnsi"/>
                <w:color w:val="000000" w:themeColor="text1"/>
                <w:sz w:val="22"/>
                <w:szCs w:val="22"/>
              </w:rPr>
              <w:t>Psychological</w:t>
            </w:r>
            <w:proofErr w:type="spellEnd"/>
            <w:r w:rsidRPr="00F401DF">
              <w:rPr>
                <w:rFonts w:asciiTheme="minorHAnsi" w:hAnsiTheme="minorHAnsi" w:cstheme="minorHAnsi"/>
                <w:color w:val="000000" w:themeColor="text1"/>
                <w:sz w:val="22"/>
                <w:szCs w:val="22"/>
              </w:rPr>
              <w:t xml:space="preserve"> </w:t>
            </w:r>
            <w:proofErr w:type="spellStart"/>
            <w:r w:rsidRPr="00F401DF">
              <w:rPr>
                <w:rFonts w:asciiTheme="minorHAnsi" w:hAnsiTheme="minorHAnsi" w:cstheme="minorHAnsi"/>
                <w:color w:val="000000" w:themeColor="text1"/>
                <w:sz w:val="22"/>
                <w:szCs w:val="22"/>
              </w:rPr>
              <w:t>Assessment</w:t>
            </w:r>
            <w:proofErr w:type="spellEnd"/>
            <w:r w:rsidRPr="00F401DF">
              <w:rPr>
                <w:rFonts w:asciiTheme="minorHAnsi" w:hAnsiTheme="minorHAnsi" w:cstheme="minorHAnsi"/>
                <w:color w:val="000000" w:themeColor="text1"/>
                <w:sz w:val="22"/>
                <w:szCs w:val="22"/>
              </w:rPr>
              <w:t>” presso il Dipartimento di Psicologia, Università degli Studi di Torino. Svolge attività di ricerca nell’ambito dell’</w:t>
            </w:r>
            <w:proofErr w:type="spellStart"/>
            <w:r w:rsidRPr="00F401DF">
              <w:rPr>
                <w:rFonts w:asciiTheme="minorHAnsi" w:hAnsiTheme="minorHAnsi" w:cstheme="minorHAnsi"/>
                <w:color w:val="000000" w:themeColor="text1"/>
                <w:sz w:val="22"/>
                <w:szCs w:val="22"/>
              </w:rPr>
              <w:t>assessment</w:t>
            </w:r>
            <w:proofErr w:type="spellEnd"/>
            <w:r w:rsidRPr="00F401DF">
              <w:rPr>
                <w:rFonts w:asciiTheme="minorHAnsi" w:hAnsiTheme="minorHAnsi" w:cstheme="minorHAnsi"/>
                <w:color w:val="000000" w:themeColor="text1"/>
                <w:sz w:val="22"/>
                <w:szCs w:val="22"/>
              </w:rPr>
              <w:t xml:space="preserve"> psicologico e della simulazione della malattia mentale. È autore/coautore di articoli e libri a tiratura nazionale e internazionale.</w:t>
            </w:r>
          </w:p>
          <w:p w14:paraId="58A2548F" w14:textId="77777777" w:rsidR="007E18E8" w:rsidRPr="00F401DF" w:rsidRDefault="007E18E8" w:rsidP="00F401DF">
            <w:pPr>
              <w:pStyle w:val="NormaleWeb"/>
              <w:shd w:val="clear" w:color="auto" w:fill="FFFFFF"/>
              <w:spacing w:before="0" w:beforeAutospacing="0" w:after="0" w:afterAutospacing="0" w:line="408" w:lineRule="atLeast"/>
              <w:textAlignment w:val="baseline"/>
              <w:rPr>
                <w:rFonts w:asciiTheme="minorHAnsi" w:hAnsiTheme="minorHAnsi" w:cstheme="minorHAnsi"/>
                <w:color w:val="000000" w:themeColor="text1"/>
                <w:sz w:val="22"/>
                <w:szCs w:val="22"/>
              </w:rPr>
            </w:pPr>
            <w:r w:rsidRPr="00F401DF">
              <w:rPr>
                <w:rStyle w:val="Enfasigrassetto"/>
                <w:rFonts w:asciiTheme="minorHAnsi" w:hAnsiTheme="minorHAnsi" w:cstheme="minorHAnsi"/>
                <w:color w:val="000000" w:themeColor="text1"/>
                <w:sz w:val="22"/>
                <w:szCs w:val="22"/>
                <w:bdr w:val="none" w:sz="0" w:space="0" w:color="auto" w:frame="1"/>
              </w:rPr>
              <w:lastRenderedPageBreak/>
              <w:t>Alice Quadri</w:t>
            </w:r>
            <w:r w:rsidRPr="00F401DF">
              <w:rPr>
                <w:rFonts w:asciiTheme="minorHAnsi" w:hAnsiTheme="minorHAnsi" w:cstheme="minorHAnsi"/>
                <w:color w:val="000000" w:themeColor="text1"/>
                <w:sz w:val="22"/>
                <w:szCs w:val="22"/>
              </w:rPr>
              <w:t xml:space="preserve">, Psicologa, </w:t>
            </w:r>
            <w:proofErr w:type="spellStart"/>
            <w:r w:rsidRPr="00F401DF">
              <w:rPr>
                <w:rFonts w:asciiTheme="minorHAnsi" w:hAnsiTheme="minorHAnsi" w:cstheme="minorHAnsi"/>
                <w:color w:val="000000" w:themeColor="text1"/>
                <w:sz w:val="22"/>
                <w:szCs w:val="22"/>
              </w:rPr>
              <w:t>Psicodiagnosta</w:t>
            </w:r>
            <w:proofErr w:type="spellEnd"/>
            <w:r w:rsidRPr="00F401DF">
              <w:rPr>
                <w:rFonts w:asciiTheme="minorHAnsi" w:hAnsiTheme="minorHAnsi" w:cstheme="minorHAnsi"/>
                <w:color w:val="000000" w:themeColor="text1"/>
                <w:sz w:val="22"/>
                <w:szCs w:val="22"/>
              </w:rPr>
              <w:t xml:space="preserve">, Psicoterapeuta. Esperta in </w:t>
            </w:r>
            <w:proofErr w:type="spellStart"/>
            <w:r w:rsidRPr="00F401DF">
              <w:rPr>
                <w:rFonts w:asciiTheme="minorHAnsi" w:hAnsiTheme="minorHAnsi" w:cstheme="minorHAnsi"/>
                <w:color w:val="000000" w:themeColor="text1"/>
                <w:sz w:val="22"/>
                <w:szCs w:val="22"/>
              </w:rPr>
              <w:t>Psicodiagnosi</w:t>
            </w:r>
            <w:proofErr w:type="spellEnd"/>
            <w:r w:rsidRPr="00F401DF">
              <w:rPr>
                <w:rFonts w:asciiTheme="minorHAnsi" w:hAnsiTheme="minorHAnsi" w:cstheme="minorHAnsi"/>
                <w:color w:val="000000" w:themeColor="text1"/>
                <w:sz w:val="22"/>
                <w:szCs w:val="22"/>
              </w:rPr>
              <w:t>, sia in ambito clinico che peritale. Esperta in Psicologia Criminale e Investigativa. È Consulente Tecnico (civile) e Perito (penale) del Tribunale di Milano, occupandosi di casi di separazione/divorzio e affido di minori, danno biologico di natura psichica, imputabilità e maltrattamenti/ abusi sui minori. Svolge la libera professione esercitando anche in qualità di psicoterapeuta ad orientamento breve focale integrato, principalmente con adolescenti e adulti.</w:t>
            </w:r>
          </w:p>
          <w:p w14:paraId="32093FB7" w14:textId="7A1A28F6" w:rsidR="007E18E8" w:rsidRPr="00F401DF" w:rsidRDefault="007E18E8" w:rsidP="00F401DF">
            <w:pPr>
              <w:pStyle w:val="NormaleWeb"/>
              <w:shd w:val="clear" w:color="auto" w:fill="FFFFFF"/>
              <w:spacing w:before="0" w:beforeAutospacing="0" w:after="0" w:afterAutospacing="0" w:line="408" w:lineRule="atLeast"/>
              <w:textAlignment w:val="baseline"/>
              <w:rPr>
                <w:rFonts w:asciiTheme="minorHAnsi" w:hAnsiTheme="minorHAnsi" w:cstheme="minorHAnsi"/>
                <w:color w:val="000000" w:themeColor="text1"/>
                <w:sz w:val="22"/>
                <w:szCs w:val="22"/>
              </w:rPr>
            </w:pPr>
            <w:r w:rsidRPr="00F401DF">
              <w:rPr>
                <w:rFonts w:asciiTheme="minorHAnsi" w:hAnsiTheme="minorHAnsi" w:cstheme="minorHAnsi"/>
                <w:b/>
                <w:bCs/>
                <w:color w:val="000000" w:themeColor="text1"/>
                <w:sz w:val="22"/>
                <w:szCs w:val="22"/>
              </w:rPr>
              <w:t xml:space="preserve">Marta </w:t>
            </w:r>
            <w:proofErr w:type="spellStart"/>
            <w:r w:rsidRPr="00F401DF">
              <w:rPr>
                <w:rFonts w:asciiTheme="minorHAnsi" w:hAnsiTheme="minorHAnsi" w:cstheme="minorHAnsi"/>
                <w:b/>
                <w:bCs/>
                <w:color w:val="000000" w:themeColor="text1"/>
                <w:sz w:val="22"/>
                <w:szCs w:val="22"/>
              </w:rPr>
              <w:t>Sciuccati</w:t>
            </w:r>
            <w:proofErr w:type="spellEnd"/>
            <w:r w:rsidRPr="00F401DF">
              <w:rPr>
                <w:rFonts w:asciiTheme="minorHAnsi" w:hAnsiTheme="minorHAnsi" w:cstheme="minorHAnsi"/>
                <w:b/>
                <w:bCs/>
                <w:color w:val="000000" w:themeColor="text1"/>
                <w:sz w:val="22"/>
                <w:szCs w:val="22"/>
              </w:rPr>
              <w:t>,</w:t>
            </w:r>
            <w:r w:rsidRPr="00F401DF">
              <w:rPr>
                <w:rFonts w:asciiTheme="minorHAnsi" w:hAnsiTheme="minorHAnsi" w:cstheme="minorHAnsi"/>
                <w:color w:val="000000" w:themeColor="text1"/>
                <w:sz w:val="22"/>
                <w:szCs w:val="22"/>
              </w:rPr>
              <w:t xml:space="preserve"> Psicologa, Psicoterapeuta con formazione EMDR, Specializzata in Neuropsicologia dell’età evolutiva presso l’Accademia di Neuropsicologia dello Sviluppo di Parma, </w:t>
            </w:r>
            <w:proofErr w:type="spellStart"/>
            <w:r w:rsidRPr="00F401DF">
              <w:rPr>
                <w:rFonts w:asciiTheme="minorHAnsi" w:hAnsiTheme="minorHAnsi" w:cstheme="minorHAnsi"/>
                <w:color w:val="000000" w:themeColor="text1"/>
                <w:sz w:val="22"/>
                <w:szCs w:val="22"/>
              </w:rPr>
              <w:t>Psicodiagnosta</w:t>
            </w:r>
            <w:proofErr w:type="spellEnd"/>
            <w:r w:rsidRPr="00F401DF">
              <w:rPr>
                <w:rFonts w:asciiTheme="minorHAnsi" w:hAnsiTheme="minorHAnsi" w:cstheme="minorHAnsi"/>
                <w:color w:val="000000" w:themeColor="text1"/>
                <w:sz w:val="22"/>
                <w:szCs w:val="22"/>
              </w:rPr>
              <w:t xml:space="preserve">; formata all’applicazione del Metodo </w:t>
            </w:r>
            <w:proofErr w:type="spellStart"/>
            <w:r w:rsidRPr="00F401DF">
              <w:rPr>
                <w:rFonts w:asciiTheme="minorHAnsi" w:hAnsiTheme="minorHAnsi" w:cstheme="minorHAnsi"/>
                <w:color w:val="000000" w:themeColor="text1"/>
                <w:sz w:val="22"/>
                <w:szCs w:val="22"/>
              </w:rPr>
              <w:t>Feuerstein</w:t>
            </w:r>
            <w:proofErr w:type="spellEnd"/>
            <w:r w:rsidRPr="00F401DF">
              <w:rPr>
                <w:rFonts w:asciiTheme="minorHAnsi" w:hAnsiTheme="minorHAnsi" w:cstheme="minorHAnsi"/>
                <w:color w:val="000000" w:themeColor="text1"/>
                <w:sz w:val="22"/>
                <w:szCs w:val="22"/>
              </w:rPr>
              <w:t>. Libera professionista presso lo studio Progetto Parola di Parabiago (MI), è stata Psicologa all’interno del Centro di riferimento per la Diagnosi e il Trattamento dell’ADHD della ASST Ovest Milanese (Neuropsichiatria Infantile e dell’Adolescente) dal 2009 al 2016. Attualmente consulente presso il Dosso Verde di Milano. Dal</w:t>
            </w:r>
            <w:r w:rsidRPr="00F401DF">
              <w:rPr>
                <w:rFonts w:asciiTheme="minorHAnsi" w:hAnsiTheme="minorHAnsi" w:cstheme="minorHAnsi"/>
                <w:color w:val="000000" w:themeColor="text1"/>
                <w:sz w:val="22"/>
                <w:szCs w:val="22"/>
              </w:rPr>
              <w:br/>
              <w:t>2013 è parte di équipe autorizzate per la certificazione multidisciplinare dei DSA. Si occupa di valutazione e trattamento dei deficit neuropsicologici in età evolutiva.</w:t>
            </w:r>
          </w:p>
          <w:p w14:paraId="4580877C" w14:textId="0CDC15CE" w:rsidR="007F442F" w:rsidRPr="00F401DF" w:rsidRDefault="007E18E8" w:rsidP="00F401DF">
            <w:pPr>
              <w:pStyle w:val="NormaleWeb"/>
              <w:shd w:val="clear" w:color="auto" w:fill="FFFFFF"/>
              <w:spacing w:before="0" w:beforeAutospacing="0" w:after="0" w:afterAutospacing="0" w:line="408" w:lineRule="atLeast"/>
              <w:textAlignment w:val="baseline"/>
              <w:rPr>
                <w:rFonts w:asciiTheme="minorHAnsi" w:hAnsiTheme="minorHAnsi" w:cstheme="minorHAnsi"/>
                <w:color w:val="000000" w:themeColor="text1"/>
                <w:sz w:val="22"/>
                <w:szCs w:val="22"/>
              </w:rPr>
            </w:pPr>
            <w:r w:rsidRPr="00F401DF">
              <w:rPr>
                <w:rStyle w:val="Enfasigrassetto"/>
                <w:rFonts w:asciiTheme="minorHAnsi" w:hAnsiTheme="minorHAnsi" w:cstheme="minorHAnsi"/>
                <w:color w:val="000000" w:themeColor="text1"/>
                <w:sz w:val="22"/>
                <w:szCs w:val="22"/>
                <w:bdr w:val="none" w:sz="0" w:space="0" w:color="auto" w:frame="1"/>
              </w:rPr>
              <w:t>Gaia Tonetto</w:t>
            </w:r>
            <w:r w:rsidRPr="00F401DF">
              <w:rPr>
                <w:rFonts w:asciiTheme="minorHAnsi" w:hAnsiTheme="minorHAnsi" w:cstheme="minorHAnsi"/>
                <w:color w:val="000000" w:themeColor="text1"/>
                <w:sz w:val="22"/>
                <w:szCs w:val="22"/>
              </w:rPr>
              <w:t xml:space="preserve">, Psicologa, </w:t>
            </w:r>
            <w:proofErr w:type="spellStart"/>
            <w:r w:rsidRPr="00F401DF">
              <w:rPr>
                <w:rFonts w:asciiTheme="minorHAnsi" w:hAnsiTheme="minorHAnsi" w:cstheme="minorHAnsi"/>
                <w:color w:val="000000" w:themeColor="text1"/>
                <w:sz w:val="22"/>
                <w:szCs w:val="22"/>
              </w:rPr>
              <w:t>Psicodiagnosta</w:t>
            </w:r>
            <w:proofErr w:type="spellEnd"/>
            <w:r w:rsidRPr="00F401DF">
              <w:rPr>
                <w:rFonts w:asciiTheme="minorHAnsi" w:hAnsiTheme="minorHAnsi" w:cstheme="minorHAnsi"/>
                <w:color w:val="000000" w:themeColor="text1"/>
                <w:sz w:val="22"/>
                <w:szCs w:val="22"/>
              </w:rPr>
              <w:t>. Libera professionista, esercita principalmente nell’ambito dell’età evolutiva, svolgendo attività clinica con minori e sostegno alla genitorialità.</w:t>
            </w:r>
            <w:r w:rsidRPr="00F401DF">
              <w:rPr>
                <w:rFonts w:asciiTheme="minorHAnsi" w:hAnsiTheme="minorHAnsi" w:cstheme="minorHAnsi"/>
                <w:color w:val="000000" w:themeColor="text1"/>
                <w:sz w:val="22"/>
                <w:szCs w:val="22"/>
              </w:rPr>
              <w:br/>
              <w:t>Esperta in Psicologia Giuridica, si occupa inoltre di Psicologia Scolastica operando nelle scuole dell’Infanzia, nelle scuole Primarie e nelle scuole Secondarie di primo Grado. Si occupa infine di valutazione e trattamento dei Disturbi Specifici dell’Apprendimento.</w:t>
            </w:r>
          </w:p>
        </w:tc>
      </w:tr>
    </w:tbl>
    <w:p w14:paraId="50B0720C" w14:textId="77777777" w:rsidR="0056031F" w:rsidRPr="007E18E8" w:rsidRDefault="0056031F">
      <w:pPr>
        <w:rPr>
          <w:rFonts w:cstheme="minorHAnsi"/>
        </w:rPr>
      </w:pPr>
    </w:p>
    <w:sectPr w:rsidR="0056031F" w:rsidRPr="007E18E8" w:rsidSect="00965D13">
      <w:pgSz w:w="11906" w:h="16838"/>
      <w:pgMar w:top="1276" w:right="113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elveticaNeueLT Pro 55 Roman">
    <w:altName w:val="Arial"/>
    <w:panose1 w:val="020B0604020202020204"/>
    <w:charset w:val="00"/>
    <w:family w:val="swiss"/>
    <w:notTrueType/>
    <w:pitch w:val="variable"/>
    <w:sig w:usb0="00000001" w:usb1="5000205B" w:usb2="00000000" w:usb3="00000000" w:csb0="0000009B" w:csb1="00000000"/>
  </w:font>
  <w:font w:name="Leelawadee">
    <w:panose1 w:val="020B0502040204020203"/>
    <w:charset w:val="DE"/>
    <w:family w:val="swiss"/>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E4BCD"/>
    <w:multiLevelType w:val="hybridMultilevel"/>
    <w:tmpl w:val="B86EF07E"/>
    <w:lvl w:ilvl="0" w:tplc="28827136">
      <w:start w:val="25"/>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3DB09BB"/>
    <w:multiLevelType w:val="hybridMultilevel"/>
    <w:tmpl w:val="2C4829C0"/>
    <w:lvl w:ilvl="0" w:tplc="C73832D2">
      <w:start w:val="25"/>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7CC603FC"/>
    <w:multiLevelType w:val="hybridMultilevel"/>
    <w:tmpl w:val="0B8A030E"/>
    <w:lvl w:ilvl="0" w:tplc="43CC4802">
      <w:start w:val="25"/>
      <w:numFmt w:val="bullet"/>
      <w:lvlText w:val="-"/>
      <w:lvlJc w:val="left"/>
      <w:pPr>
        <w:ind w:left="720" w:hanging="360"/>
      </w:pPr>
      <w:rPr>
        <w:rFonts w:ascii="Calibri" w:eastAsiaTheme="minorHAnsi" w:hAnsi="Calibri" w:cs="Calibri"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51256276">
    <w:abstractNumId w:val="1"/>
  </w:num>
  <w:num w:numId="2" w16cid:durableId="111215248">
    <w:abstractNumId w:val="2"/>
  </w:num>
  <w:num w:numId="3" w16cid:durableId="393433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ACE"/>
    <w:rsid w:val="0001263F"/>
    <w:rsid w:val="00022191"/>
    <w:rsid w:val="000E6C3B"/>
    <w:rsid w:val="00110D06"/>
    <w:rsid w:val="001778BA"/>
    <w:rsid w:val="002452CD"/>
    <w:rsid w:val="0035401F"/>
    <w:rsid w:val="00411B4C"/>
    <w:rsid w:val="00427983"/>
    <w:rsid w:val="004459D3"/>
    <w:rsid w:val="005567A1"/>
    <w:rsid w:val="0056031F"/>
    <w:rsid w:val="00561807"/>
    <w:rsid w:val="005674CA"/>
    <w:rsid w:val="005B212D"/>
    <w:rsid w:val="007178E7"/>
    <w:rsid w:val="00795A0D"/>
    <w:rsid w:val="007C2D45"/>
    <w:rsid w:val="007D2F51"/>
    <w:rsid w:val="007E18E8"/>
    <w:rsid w:val="007F442F"/>
    <w:rsid w:val="008A1C26"/>
    <w:rsid w:val="00902E47"/>
    <w:rsid w:val="009513B2"/>
    <w:rsid w:val="0095399E"/>
    <w:rsid w:val="00965D13"/>
    <w:rsid w:val="00990135"/>
    <w:rsid w:val="00AD6D5D"/>
    <w:rsid w:val="00AF3ACE"/>
    <w:rsid w:val="00B1606F"/>
    <w:rsid w:val="00B37015"/>
    <w:rsid w:val="00B91A6F"/>
    <w:rsid w:val="00BC645F"/>
    <w:rsid w:val="00C93971"/>
    <w:rsid w:val="00C94881"/>
    <w:rsid w:val="00C95208"/>
    <w:rsid w:val="00CB7490"/>
    <w:rsid w:val="00D04DBD"/>
    <w:rsid w:val="00D358BE"/>
    <w:rsid w:val="00D663D2"/>
    <w:rsid w:val="00EA098D"/>
    <w:rsid w:val="00ED6AB8"/>
    <w:rsid w:val="00F2289D"/>
    <w:rsid w:val="00F401DF"/>
    <w:rsid w:val="00F427BC"/>
    <w:rsid w:val="00FC4BD0"/>
    <w:rsid w:val="00FE42E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8BC5F"/>
  <w15:chartTrackingRefBased/>
  <w15:docId w15:val="{26F13766-5F8C-4090-8D0D-ED58941B7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SEZIONI">
    <w:name w:val="TitoloSEZIONI"/>
    <w:basedOn w:val="Normale"/>
    <w:next w:val="Normale"/>
    <w:link w:val="TitoloSEZIONICarattere"/>
    <w:autoRedefine/>
    <w:qFormat/>
    <w:rsid w:val="00110D06"/>
    <w:pPr>
      <w:widowControl w:val="0"/>
      <w:pBdr>
        <w:top w:val="single" w:sz="4" w:space="1" w:color="auto"/>
        <w:bottom w:val="single" w:sz="4" w:space="1" w:color="auto"/>
      </w:pBdr>
      <w:shd w:val="clear" w:color="auto" w:fill="FFFFFF" w:themeFill="background1"/>
      <w:spacing w:before="120" w:after="120" w:line="240" w:lineRule="auto"/>
    </w:pPr>
    <w:rPr>
      <w:rFonts w:ascii="HelveticaNeueLT Pro 55 Roman" w:hAnsi="HelveticaNeueLT Pro 55 Roman" w:cs="Leelawadee"/>
      <w:b/>
      <w:caps/>
      <w:sz w:val="17"/>
      <w:szCs w:val="20"/>
      <w:lang w:eastAsia="it-IT"/>
    </w:rPr>
  </w:style>
  <w:style w:type="character" w:customStyle="1" w:styleId="TitoloSEZIONICarattere">
    <w:name w:val="TitoloSEZIONI Carattere"/>
    <w:basedOn w:val="Carpredefinitoparagrafo"/>
    <w:link w:val="TitoloSEZIONI"/>
    <w:rsid w:val="00110D06"/>
    <w:rPr>
      <w:rFonts w:ascii="HelveticaNeueLT Pro 55 Roman" w:hAnsi="HelveticaNeueLT Pro 55 Roman" w:cs="Leelawadee"/>
      <w:b/>
      <w:caps/>
      <w:sz w:val="17"/>
      <w:szCs w:val="20"/>
      <w:shd w:val="clear" w:color="auto" w:fill="FFFFFF" w:themeFill="background1"/>
      <w:lang w:eastAsia="it-IT"/>
    </w:rPr>
  </w:style>
  <w:style w:type="paragraph" w:customStyle="1" w:styleId="Titolo3">
    <w:name w:val="Titolo3"/>
    <w:basedOn w:val="Normale"/>
    <w:link w:val="Titolo3Carattere"/>
    <w:qFormat/>
    <w:rsid w:val="004459D3"/>
    <w:pPr>
      <w:keepNext/>
      <w:widowControl w:val="0"/>
      <w:shd w:val="clear" w:color="auto" w:fill="FFFFFF" w:themeFill="background1"/>
      <w:spacing w:before="120" w:after="120" w:line="240" w:lineRule="auto"/>
    </w:pPr>
    <w:rPr>
      <w:rFonts w:ascii="HelveticaNeueLT Pro 55 Roman" w:hAnsi="HelveticaNeueLT Pro 55 Roman" w:cs="Leelawadee"/>
      <w:i/>
      <w:sz w:val="17"/>
      <w:szCs w:val="20"/>
      <w:lang w:eastAsia="it-IT"/>
    </w:rPr>
  </w:style>
  <w:style w:type="character" w:customStyle="1" w:styleId="Titolo3Carattere">
    <w:name w:val="Titolo3 Carattere"/>
    <w:basedOn w:val="Carpredefinitoparagrafo"/>
    <w:link w:val="Titolo3"/>
    <w:rsid w:val="004459D3"/>
    <w:rPr>
      <w:rFonts w:ascii="HelveticaNeueLT Pro 55 Roman" w:hAnsi="HelveticaNeueLT Pro 55 Roman" w:cs="Leelawadee"/>
      <w:i/>
      <w:sz w:val="17"/>
      <w:szCs w:val="20"/>
      <w:shd w:val="clear" w:color="auto" w:fill="FFFFFF" w:themeFill="background1"/>
      <w:lang w:eastAsia="it-IT"/>
    </w:rPr>
  </w:style>
  <w:style w:type="table" w:styleId="Grigliatabella">
    <w:name w:val="Table Grid"/>
    <w:basedOn w:val="Tabellanormale"/>
    <w:uiPriority w:val="39"/>
    <w:rsid w:val="00177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5567A1"/>
    <w:rPr>
      <w:color w:val="0563C1" w:themeColor="hyperlink"/>
      <w:u w:val="single"/>
    </w:rPr>
  </w:style>
  <w:style w:type="character" w:styleId="Collegamentovisitato">
    <w:name w:val="FollowedHyperlink"/>
    <w:basedOn w:val="Carpredefinitoparagrafo"/>
    <w:uiPriority w:val="99"/>
    <w:semiHidden/>
    <w:unhideWhenUsed/>
    <w:rsid w:val="005567A1"/>
    <w:rPr>
      <w:color w:val="954F72" w:themeColor="followedHyperlink"/>
      <w:u w:val="single"/>
    </w:rPr>
  </w:style>
  <w:style w:type="paragraph" w:styleId="Paragrafoelenco">
    <w:name w:val="List Paragraph"/>
    <w:basedOn w:val="Normale"/>
    <w:uiPriority w:val="34"/>
    <w:qFormat/>
    <w:rsid w:val="008A1C26"/>
    <w:pPr>
      <w:ind w:left="720"/>
      <w:contextualSpacing/>
    </w:pPr>
  </w:style>
  <w:style w:type="paragraph" w:styleId="NormaleWeb">
    <w:name w:val="Normal (Web)"/>
    <w:basedOn w:val="Normale"/>
    <w:uiPriority w:val="99"/>
    <w:unhideWhenUsed/>
    <w:rsid w:val="007E18E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7E18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8380926">
      <w:bodyDiv w:val="1"/>
      <w:marLeft w:val="0"/>
      <w:marRight w:val="0"/>
      <w:marTop w:val="0"/>
      <w:marBottom w:val="0"/>
      <w:divBdr>
        <w:top w:val="none" w:sz="0" w:space="0" w:color="auto"/>
        <w:left w:val="none" w:sz="0" w:space="0" w:color="auto"/>
        <w:bottom w:val="none" w:sz="0" w:space="0" w:color="auto"/>
        <w:right w:val="none" w:sz="0" w:space="0" w:color="auto"/>
      </w:divBdr>
    </w:div>
    <w:div w:id="1523977902">
      <w:bodyDiv w:val="1"/>
      <w:marLeft w:val="0"/>
      <w:marRight w:val="0"/>
      <w:marTop w:val="0"/>
      <w:marBottom w:val="0"/>
      <w:divBdr>
        <w:top w:val="none" w:sz="0" w:space="0" w:color="auto"/>
        <w:left w:val="none" w:sz="0" w:space="0" w:color="auto"/>
        <w:bottom w:val="none" w:sz="0" w:space="0" w:color="auto"/>
        <w:right w:val="none" w:sz="0" w:space="0" w:color="auto"/>
      </w:divBdr>
    </w:div>
    <w:div w:id="2074349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opl.it/corsi-master-elenco.php"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8</Pages>
  <Words>3284</Words>
  <Characters>18725</Characters>
  <Application>Microsoft Office Word</Application>
  <DocSecurity>0</DocSecurity>
  <Lines>156</Lines>
  <Paragraphs>43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Sarracino</dc:creator>
  <cp:keywords/>
  <dc:description/>
  <cp:lastModifiedBy>Linda Zanotta</cp:lastModifiedBy>
  <cp:revision>4</cp:revision>
  <dcterms:created xsi:type="dcterms:W3CDTF">2022-02-13T21:40:00Z</dcterms:created>
  <dcterms:modified xsi:type="dcterms:W3CDTF">2023-12-17T15:02:00Z</dcterms:modified>
</cp:coreProperties>
</file>