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8EC1" w14:textId="77777777" w:rsidR="000E3747" w:rsidRDefault="000E3747">
      <w:pPr>
        <w:rPr>
          <w:lang w:val="en-US"/>
        </w:rPr>
      </w:pPr>
    </w:p>
    <w:p w14:paraId="6DA979C5" w14:textId="5642EFB1" w:rsidR="000E3747" w:rsidRPr="000E3747" w:rsidRDefault="000E3747" w:rsidP="000E3747">
      <w:pPr>
        <w:jc w:val="center"/>
        <w:rPr>
          <w:b/>
          <w:bCs/>
          <w:color w:val="FF0000"/>
          <w:sz w:val="28"/>
          <w:szCs w:val="28"/>
        </w:rPr>
      </w:pPr>
      <w:r w:rsidRPr="000E3747">
        <w:rPr>
          <w:b/>
          <w:bCs/>
          <w:color w:val="FF0000"/>
          <w:sz w:val="28"/>
          <w:szCs w:val="28"/>
        </w:rPr>
        <w:t xml:space="preserve">Master </w:t>
      </w:r>
      <w:r w:rsidR="009F7B73">
        <w:rPr>
          <w:b/>
          <w:bCs/>
          <w:color w:val="FF0000"/>
          <w:sz w:val="28"/>
          <w:szCs w:val="28"/>
        </w:rPr>
        <w:t>di Specializzazione</w:t>
      </w:r>
      <w:r w:rsidRPr="000E3747">
        <w:rPr>
          <w:b/>
          <w:bCs/>
          <w:color w:val="FF0000"/>
          <w:sz w:val="28"/>
          <w:szCs w:val="28"/>
        </w:rPr>
        <w:t xml:space="preserve"> in </w:t>
      </w:r>
      <w:r w:rsidR="0014504E">
        <w:rPr>
          <w:b/>
          <w:bCs/>
          <w:color w:val="FF0000"/>
          <w:sz w:val="28"/>
          <w:szCs w:val="28"/>
        </w:rPr>
        <w:t>TRAUMA, DISTURBO POST-TRAUMATICO DA STRESS E DISSOCIAZIONE</w:t>
      </w:r>
    </w:p>
    <w:p w14:paraId="19B17DEB" w14:textId="1EFA8B19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493863E2" w14:textId="12CE1AAD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14504E">
        <w:t>34</w:t>
      </w:r>
    </w:p>
    <w:p w14:paraId="07E21E3E" w14:textId="5003DB33" w:rsidR="0014504E" w:rsidRDefault="0014504E">
      <w:r>
        <w:t>Il Master è svolto in collaborazione con PESI UK.</w:t>
      </w:r>
    </w:p>
    <w:p w14:paraId="135CA1D5" w14:textId="31A134AE" w:rsidR="000E3747" w:rsidRDefault="000E3747">
      <w:r w:rsidRPr="000E3747">
        <w:rPr>
          <w:u w:val="single"/>
        </w:rPr>
        <w:t>Attestato</w:t>
      </w:r>
      <w:r>
        <w:t xml:space="preserve">: </w:t>
      </w:r>
      <w:r w:rsidR="0014504E" w:rsidRPr="0014504E">
        <w:t>"Professionista Certificato in Trauma, PTSD e Dissociazione"</w:t>
      </w:r>
      <w:r w:rsidR="0014504E" w:rsidRPr="0014504E">
        <w:t xml:space="preserve"> rilasciato da APL + “</w:t>
      </w:r>
      <w:r w:rsidR="0014504E" w:rsidRPr="0014504E">
        <w:t>Certificate in Advanced Trauma, PTSD &amp; Dissociation”</w:t>
      </w:r>
      <w:r w:rsidR="0014504E" w:rsidRPr="0014504E">
        <w:t xml:space="preserve"> rilasciato da PESI UK.</w:t>
      </w:r>
    </w:p>
    <w:p w14:paraId="56133FAD" w14:textId="65EA7A07" w:rsidR="009F7B73" w:rsidRPr="009F7B73" w:rsidRDefault="000E3747" w:rsidP="009F7B7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42142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Destinatari:</w:t>
      </w:r>
      <w:r>
        <w:t xml:space="preserve"> </w:t>
      </w:r>
    </w:p>
    <w:p w14:paraId="1B01D5E3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Il Master è rivolto a:</w:t>
      </w:r>
    </w:p>
    <w:p w14:paraId="30771C9D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- Laureati in Psicologia;</w:t>
      </w:r>
    </w:p>
    <w:p w14:paraId="649180E2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- Laureati in Medicina e Chirurgia, specializzati/specializzandi in Psicoterapia, Psichiatria e Neuropsichiatria Infantile.</w:t>
      </w:r>
    </w:p>
    <w:p w14:paraId="680CECCB" w14:textId="77777777" w:rsidR="00C16519" w:rsidRDefault="00C16519"/>
    <w:p w14:paraId="4F6E723B" w14:textId="6F584378" w:rsidR="000E3747" w:rsidRDefault="000E3747">
      <w:r w:rsidRPr="000E3747">
        <w:rPr>
          <w:u w:val="single"/>
        </w:rPr>
        <w:t>Modalità di erogazione</w:t>
      </w:r>
      <w:r>
        <w:t xml:space="preserve">: </w:t>
      </w:r>
    </w:p>
    <w:p w14:paraId="69D2ECDB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Il corso prevede un programma intensivo di 6 mesi così organizzato:</w:t>
      </w:r>
    </w:p>
    <w:p w14:paraId="5BD58A03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-        23 video-lezioni, con rilascio il venerdì, della durata di circa un’ora in modalità e-learning (FAD asincrona);</w:t>
      </w:r>
    </w:p>
    <w:p w14:paraId="2A1C89FB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-        27 sessioni di Q&amp;A (Domande e Risposte) di circa un’ora in modalità Webinar online. Al termine di ogni mese, la dott.ssa Ruth Lanius, insieme agli altri docenti del corso, darà nuovi spunti e consigli per applicare facilmente quanto imparato alla propria attività clinica.</w:t>
      </w:r>
    </w:p>
    <w:p w14:paraId="431FE446" w14:textId="77777777" w:rsidR="00354EDB" w:rsidRDefault="00354EDB" w:rsidP="00354EDB">
      <w:pPr>
        <w:shd w:val="clear" w:color="auto" w:fill="FFFFFF"/>
        <w:spacing w:after="0" w:line="240" w:lineRule="auto"/>
      </w:pPr>
    </w:p>
    <w:p w14:paraId="200EDEE1" w14:textId="77777777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54D14245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Il Master di Specializzazione in Trauma, Disturbo Post-traumatico da Stress e Dissociazione è organizzato in collaborazione con PESI UK (</w:t>
      </w:r>
      <w:hyperlink r:id="rId7" w:tgtFrame="_blank" w:history="1">
        <w:r w:rsidRPr="0014504E">
          <w:t>www.pesi.co.uk</w:t>
        </w:r>
      </w:hyperlink>
      <w:r w:rsidRPr="0014504E">
        <w:t>), ente leader nella formazione di psicologi, psicoterapeuti e medici nel Regno Unito e in tutto il mondo.</w:t>
      </w:r>
    </w:p>
    <w:p w14:paraId="7AE8317F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Il Master consiste in una formazione di alto livello sul tema del trauma avanzato, del disturbo post-traumatico da stress e della dissociazione.</w:t>
      </w:r>
    </w:p>
    <w:p w14:paraId="38BFCC93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Questo programma è un percorso intensivo di livello avanzato che ha come direzione scientifica la Dott.ssa Ruth Lanius e molti altri docenti di fama internazionale, esperti leader nel campo del trauma.</w:t>
      </w:r>
    </w:p>
    <w:p w14:paraId="3117EB8F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Durante il percorso verrà spiegato come applicare le più innovative ricerche e le più avanzate strategie cliniche di intervento al proprio approccio nel trattamento del trauma.</w:t>
      </w:r>
    </w:p>
    <w:p w14:paraId="75475E2B" w14:textId="77777777" w:rsidR="00354EDB" w:rsidRDefault="00354EDB" w:rsidP="009F7B73">
      <w:pPr>
        <w:shd w:val="clear" w:color="auto" w:fill="FFFFFF"/>
        <w:spacing w:after="0" w:line="240" w:lineRule="auto"/>
        <w:jc w:val="both"/>
      </w:pPr>
    </w:p>
    <w:p w14:paraId="0C051012" w14:textId="73DF36E6" w:rsidR="009F7B73" w:rsidRPr="00C16519" w:rsidRDefault="009F7B73" w:rsidP="009F7B73">
      <w:pPr>
        <w:shd w:val="clear" w:color="auto" w:fill="FFFFFF"/>
        <w:spacing w:after="0" w:line="240" w:lineRule="auto"/>
        <w:jc w:val="both"/>
        <w:rPr>
          <w:u w:val="single"/>
        </w:rPr>
      </w:pPr>
      <w:r w:rsidRPr="00C16519">
        <w:rPr>
          <w:u w:val="single"/>
        </w:rPr>
        <w:t>Competenze acquisite:</w:t>
      </w:r>
    </w:p>
    <w:p w14:paraId="7E6858AD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Il Master permette l’acquisizione di competenze tecnico-teoriche in merito ai principali metodi di trattamento del trauma e nelle seguenti tematiche:</w:t>
      </w:r>
    </w:p>
    <w:p w14:paraId="041EE2E2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-        EMDR and Trauma Processing;</w:t>
      </w:r>
    </w:p>
    <w:p w14:paraId="2FF2994C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-        Teoria dell’attaccamento e relazioni;</w:t>
      </w:r>
    </w:p>
    <w:p w14:paraId="08EFBDFF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-        Egostate Therapy;</w:t>
      </w:r>
    </w:p>
    <w:p w14:paraId="70589AC1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-        Internal Family Systems (IFS) per il trauma e la dissociazione;</w:t>
      </w:r>
    </w:p>
    <w:p w14:paraId="1235C405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-        Dialectical Behaviour Therapy (DBT);</w:t>
      </w:r>
    </w:p>
    <w:p w14:paraId="33ADA87E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-        Neurofeedback focalizzato sul trauma;</w:t>
      </w:r>
    </w:p>
    <w:p w14:paraId="2825B7DA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-        Deep Brain Reorienting (DBR);</w:t>
      </w:r>
    </w:p>
    <w:p w14:paraId="4A0AE403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-        Cognitive Behavioural Therapy (CBT);</w:t>
      </w:r>
    </w:p>
    <w:p w14:paraId="1EDA1B50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-        Sensorimotor Psychotherapy and Sensory Motor Arousal Regulation Treatment (SMART);</w:t>
      </w:r>
    </w:p>
    <w:p w14:paraId="305685D5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-        Mindfulness;</w:t>
      </w:r>
    </w:p>
    <w:p w14:paraId="025917F2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lastRenderedPageBreak/>
        <w:t>-        Vicarious Trauma and Self-Care;</w:t>
      </w:r>
    </w:p>
    <w:p w14:paraId="2EF8510B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-        Expressive arts;</w:t>
      </w:r>
    </w:p>
    <w:p w14:paraId="0749DA55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-        Psychedelics;</w:t>
      </w:r>
    </w:p>
    <w:p w14:paraId="3749B65D" w14:textId="77777777" w:rsidR="0014504E" w:rsidRPr="0014504E" w:rsidRDefault="0014504E" w:rsidP="0014504E">
      <w:pPr>
        <w:shd w:val="clear" w:color="auto" w:fill="FFFFFF"/>
        <w:spacing w:after="0" w:line="240" w:lineRule="auto"/>
      </w:pPr>
      <w:r w:rsidRPr="0014504E">
        <w:t>-        Sfruttamento sessuale, trauma razziale, trauma comunitario e problemi di comportamento sessuale.</w:t>
      </w:r>
    </w:p>
    <w:p w14:paraId="0704A2B4" w14:textId="77777777" w:rsidR="00030319" w:rsidRDefault="00030319" w:rsidP="009F7B73">
      <w:pPr>
        <w:shd w:val="clear" w:color="auto" w:fill="FFFFFF"/>
        <w:spacing w:after="0" w:line="240" w:lineRule="auto"/>
        <w:jc w:val="both"/>
        <w:rPr>
          <w:u w:val="single"/>
        </w:rPr>
      </w:pPr>
    </w:p>
    <w:p w14:paraId="31336B38" w14:textId="77777777" w:rsidR="00354EDB" w:rsidRPr="00354EDB" w:rsidRDefault="00354EDB" w:rsidP="00354EDB">
      <w:pPr>
        <w:shd w:val="clear" w:color="auto" w:fill="FFFFFF"/>
        <w:spacing w:after="0" w:line="240" w:lineRule="auto"/>
        <w:jc w:val="both"/>
      </w:pPr>
    </w:p>
    <w:p w14:paraId="049100FC" w14:textId="6977FEE8" w:rsidR="000E3747" w:rsidRDefault="000E3747">
      <w:r w:rsidRPr="000E3747">
        <w:rPr>
          <w:u w:val="single"/>
        </w:rPr>
        <w:t>Calendario</w:t>
      </w:r>
      <w:r>
        <w:t>:</w:t>
      </w:r>
    </w:p>
    <w:p w14:paraId="29023B15" w14:textId="20CF20C5" w:rsidR="00030319" w:rsidRDefault="0014504E" w:rsidP="00942142">
      <w:r>
        <w:t>06/04/23 INIZIO DEL CORSO</w:t>
      </w:r>
    </w:p>
    <w:p w14:paraId="4528F43E" w14:textId="639E8750" w:rsidR="0014504E" w:rsidRPr="00030319" w:rsidRDefault="0014504E" w:rsidP="00942142">
      <w:r>
        <w:t>31/10/2023 FINE DEL CORSO</w:t>
      </w:r>
    </w:p>
    <w:p w14:paraId="47AC98A9" w14:textId="77777777" w:rsidR="00030319" w:rsidRDefault="00030319" w:rsidP="00942142"/>
    <w:p w14:paraId="4B3BB877" w14:textId="1E6E78A1" w:rsidR="00815BC7" w:rsidRPr="00815BC7" w:rsidRDefault="00815BC7">
      <w:pPr>
        <w:rPr>
          <w:u w:val="single"/>
        </w:rPr>
      </w:pPr>
      <w:r w:rsidRPr="00815BC7">
        <w:rPr>
          <w:u w:val="single"/>
        </w:rPr>
        <w:t>Costi e sconti:</w:t>
      </w:r>
    </w:p>
    <w:p w14:paraId="454764F1" w14:textId="4AA3A481" w:rsidR="00030319" w:rsidRPr="00030319" w:rsidRDefault="00030319" w:rsidP="00030319">
      <w:pPr>
        <w:shd w:val="clear" w:color="auto" w:fill="FFFFFF"/>
        <w:spacing w:after="0" w:line="240" w:lineRule="auto"/>
      </w:pPr>
      <w:r w:rsidRPr="00030319">
        <w:t xml:space="preserve">Il Master ha un costo di € </w:t>
      </w:r>
      <w:r w:rsidR="0014504E">
        <w:t>1</w:t>
      </w:r>
      <w:r w:rsidRPr="00030319">
        <w:t>.</w:t>
      </w:r>
      <w:r w:rsidR="0014504E">
        <w:t>1</w:t>
      </w:r>
      <w:r w:rsidRPr="00030319">
        <w:t>4</w:t>
      </w:r>
      <w:r w:rsidR="0014504E">
        <w:t>9</w:t>
      </w:r>
      <w:r w:rsidRPr="00030319">
        <w:t xml:space="preserve">,00 + IVA (€ </w:t>
      </w:r>
      <w:r w:rsidR="0014504E">
        <w:t>1.402</w:t>
      </w:r>
      <w:r w:rsidRPr="00030319">
        <w:t>,00)</w:t>
      </w:r>
      <w:r>
        <w:t>.</w:t>
      </w:r>
    </w:p>
    <w:p w14:paraId="2046C81F" w14:textId="77777777" w:rsidR="0014504E" w:rsidRDefault="0014504E" w:rsidP="00030319">
      <w:pPr>
        <w:shd w:val="clear" w:color="auto" w:fill="FFFFFF"/>
        <w:spacing w:after="0" w:line="240" w:lineRule="auto"/>
      </w:pPr>
    </w:p>
    <w:p w14:paraId="415BFB5F" w14:textId="77777777" w:rsidR="00A72562" w:rsidRPr="00A72562" w:rsidRDefault="00A72562" w:rsidP="00A72562"/>
    <w:p w14:paraId="5E0F99A2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1785B432" w14:textId="77777777" w:rsidR="003E68C0" w:rsidRDefault="003E68C0">
      <w:r>
        <w:t>Mail: info@psicologilombardia.it</w:t>
      </w:r>
    </w:p>
    <w:p w14:paraId="7F5E9B8E" w14:textId="5BFB23DD" w:rsidR="00A13F91" w:rsidRPr="000E3747" w:rsidRDefault="00A13F91">
      <w:r w:rsidRPr="000E3747">
        <w:t>Link</w:t>
      </w:r>
      <w:r w:rsidR="000E3747" w:rsidRPr="000E3747">
        <w:t xml:space="preserve"> al cors</w:t>
      </w:r>
      <w:r w:rsidR="000E3747">
        <w:t>o</w:t>
      </w:r>
      <w:r w:rsidR="00030319" w:rsidRPr="00030319">
        <w:t xml:space="preserve"> </w:t>
      </w:r>
      <w:hyperlink r:id="rId8" w:history="1">
        <w:r w:rsidR="0014504E" w:rsidRPr="00FD62FB">
          <w:rPr>
            <w:rStyle w:val="Collegamentoipertestuale"/>
          </w:rPr>
          <w:t>https://www.psicologilombardia.it/formazione/master-di-specializzazione-in-trauma-disturbo-post-traumatico-e-dissociazione</w:t>
        </w:r>
      </w:hyperlink>
      <w:r w:rsidR="0014504E">
        <w:t xml:space="preserve"> </w:t>
      </w:r>
    </w:p>
    <w:sectPr w:rsidR="00A13F91" w:rsidRPr="000E374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B219" w14:textId="77777777" w:rsidR="00685BD2" w:rsidRDefault="00685BD2" w:rsidP="000E3747">
      <w:pPr>
        <w:spacing w:after="0" w:line="240" w:lineRule="auto"/>
      </w:pPr>
      <w:r>
        <w:separator/>
      </w:r>
    </w:p>
  </w:endnote>
  <w:endnote w:type="continuationSeparator" w:id="0">
    <w:p w14:paraId="6DAFCF2B" w14:textId="77777777" w:rsidR="00685BD2" w:rsidRDefault="00685BD2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1B0E" w14:textId="77777777" w:rsidR="00685BD2" w:rsidRDefault="00685BD2" w:rsidP="000E3747">
      <w:pPr>
        <w:spacing w:after="0" w:line="240" w:lineRule="auto"/>
      </w:pPr>
      <w:r>
        <w:separator/>
      </w:r>
    </w:p>
  </w:footnote>
  <w:footnote w:type="continuationSeparator" w:id="0">
    <w:p w14:paraId="47CB6FAA" w14:textId="77777777" w:rsidR="00685BD2" w:rsidRDefault="00685BD2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026A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6C97D1F7" wp14:editId="175ECFF8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B1090"/>
    <w:multiLevelType w:val="multilevel"/>
    <w:tmpl w:val="3ED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04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260FE"/>
    <w:rsid w:val="00030319"/>
    <w:rsid w:val="00035852"/>
    <w:rsid w:val="000B4AD6"/>
    <w:rsid w:val="000E3747"/>
    <w:rsid w:val="0014504E"/>
    <w:rsid w:val="001B6415"/>
    <w:rsid w:val="003075BF"/>
    <w:rsid w:val="00354EDB"/>
    <w:rsid w:val="003E68C0"/>
    <w:rsid w:val="00410214"/>
    <w:rsid w:val="00505B99"/>
    <w:rsid w:val="005D2869"/>
    <w:rsid w:val="005E2F0E"/>
    <w:rsid w:val="00685BD2"/>
    <w:rsid w:val="006C32F6"/>
    <w:rsid w:val="00730A83"/>
    <w:rsid w:val="00775944"/>
    <w:rsid w:val="00815BC7"/>
    <w:rsid w:val="00903F02"/>
    <w:rsid w:val="00942142"/>
    <w:rsid w:val="009D66EA"/>
    <w:rsid w:val="009F7B73"/>
    <w:rsid w:val="00A13F91"/>
    <w:rsid w:val="00A72562"/>
    <w:rsid w:val="00AE2D31"/>
    <w:rsid w:val="00B1276C"/>
    <w:rsid w:val="00B65B84"/>
    <w:rsid w:val="00B74BFD"/>
    <w:rsid w:val="00BB55CC"/>
    <w:rsid w:val="00C16519"/>
    <w:rsid w:val="00D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0B82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  <w:style w:type="paragraph" w:customStyle="1" w:styleId="pa1">
    <w:name w:val="pa1"/>
    <w:basedOn w:val="Normale"/>
    <w:rsid w:val="001B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1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icologilombardia.it/formazione/master-di-specializzazione-in-trauma-disturbo-post-traumatico-e-dissociazi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si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Sperling srl</cp:lastModifiedBy>
  <cp:revision>3</cp:revision>
  <cp:lastPrinted>2020-11-06T10:11:00Z</cp:lastPrinted>
  <dcterms:created xsi:type="dcterms:W3CDTF">2023-01-12T10:41:00Z</dcterms:created>
  <dcterms:modified xsi:type="dcterms:W3CDTF">2023-01-12T10:45:00Z</dcterms:modified>
</cp:coreProperties>
</file>